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42614" w14:textId="77777777" w:rsidR="00D641F3" w:rsidRDefault="00D641F3">
      <w:pPr>
        <w:spacing w:after="0" w:line="241" w:lineRule="auto"/>
        <w:ind w:left="1709" w:right="2230" w:firstLine="944"/>
        <w:rPr>
          <w:noProof/>
        </w:rPr>
      </w:pPr>
    </w:p>
    <w:p w14:paraId="325587F0" w14:textId="77777777" w:rsidR="00CF1780" w:rsidRDefault="00700E63">
      <w:pPr>
        <w:spacing w:after="0" w:line="241" w:lineRule="auto"/>
        <w:ind w:left="1709" w:right="2230" w:firstLine="944"/>
      </w:pPr>
      <w:r>
        <w:rPr>
          <w:noProof/>
        </w:rPr>
        <w:drawing>
          <wp:anchor distT="0" distB="0" distL="114300" distR="114300" simplePos="0" relativeHeight="251658240" behindDoc="0" locked="0" layoutInCell="1" allowOverlap="0" wp14:anchorId="3425BAA7" wp14:editId="26766612">
            <wp:simplePos x="0" y="0"/>
            <wp:positionH relativeFrom="column">
              <wp:posOffset>2285695</wp:posOffset>
            </wp:positionH>
            <wp:positionV relativeFrom="paragraph">
              <wp:posOffset>503597</wp:posOffset>
            </wp:positionV>
            <wp:extent cx="1371600" cy="1266825"/>
            <wp:effectExtent l="0" t="0" r="0" b="0"/>
            <wp:wrapSquare wrapText="bothSides"/>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7"/>
                    <a:stretch>
                      <a:fillRect/>
                    </a:stretch>
                  </pic:blipFill>
                  <pic:spPr>
                    <a:xfrm>
                      <a:off x="0" y="0"/>
                      <a:ext cx="1371600" cy="1266825"/>
                    </a:xfrm>
                    <a:prstGeom prst="rect">
                      <a:avLst/>
                    </a:prstGeom>
                  </pic:spPr>
                </pic:pic>
              </a:graphicData>
            </a:graphic>
          </wp:anchor>
        </w:drawing>
      </w:r>
      <w:r>
        <w:rPr>
          <w:rFonts w:ascii="Times New Roman" w:eastAsia="Times New Roman" w:hAnsi="Times New Roman" w:cs="Times New Roman"/>
          <w:b/>
          <w:sz w:val="48"/>
        </w:rPr>
        <w:t>V</w:t>
      </w:r>
      <w:r>
        <w:rPr>
          <w:rFonts w:ascii="Times New Roman" w:eastAsia="Times New Roman" w:hAnsi="Times New Roman" w:cs="Times New Roman"/>
          <w:b/>
          <w:sz w:val="38"/>
        </w:rPr>
        <w:t xml:space="preserve">ILLAGE OF </w:t>
      </w:r>
      <w:r>
        <w:rPr>
          <w:rFonts w:ascii="Times New Roman" w:eastAsia="Times New Roman" w:hAnsi="Times New Roman" w:cs="Times New Roman"/>
          <w:b/>
          <w:sz w:val="48"/>
        </w:rPr>
        <w:t>S</w:t>
      </w:r>
      <w:r>
        <w:rPr>
          <w:rFonts w:ascii="Times New Roman" w:eastAsia="Times New Roman" w:hAnsi="Times New Roman" w:cs="Times New Roman"/>
          <w:b/>
          <w:sz w:val="38"/>
        </w:rPr>
        <w:t>COTIA</w:t>
      </w:r>
      <w:r>
        <w:rPr>
          <w:rFonts w:ascii="Times New Roman" w:eastAsia="Times New Roman" w:hAnsi="Times New Roman" w:cs="Times New Roman"/>
          <w:b/>
          <w:sz w:val="48"/>
        </w:rPr>
        <w:t xml:space="preserve"> </w:t>
      </w:r>
      <w:r>
        <w:rPr>
          <w:rFonts w:ascii="Times New Roman" w:eastAsia="Times New Roman" w:hAnsi="Times New Roman" w:cs="Times New Roman"/>
          <w:b/>
          <w:sz w:val="52"/>
        </w:rPr>
        <w:t xml:space="preserve"> </w:t>
      </w:r>
    </w:p>
    <w:p w14:paraId="164CD549" w14:textId="77777777" w:rsidR="00CF1780" w:rsidRDefault="00700E63">
      <w:pPr>
        <w:tabs>
          <w:tab w:val="center" w:pos="1440"/>
          <w:tab w:val="center" w:pos="2160"/>
          <w:tab w:val="center" w:pos="6661"/>
          <w:tab w:val="center" w:pos="8116"/>
        </w:tabs>
        <w:spacing w:after="0"/>
        <w:ind w:left="-15"/>
      </w:pPr>
      <w:proofErr w:type="gramStart"/>
      <w:r>
        <w:rPr>
          <w:rFonts w:ascii="Times New Roman" w:eastAsia="Times New Roman" w:hAnsi="Times New Roman" w:cs="Times New Roman"/>
          <w:b/>
          <w:sz w:val="20"/>
        </w:rPr>
        <w:t>Mayor</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gramEnd"/>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proofErr w:type="gramEnd"/>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b/>
          <w:sz w:val="20"/>
        </w:rPr>
        <w:t xml:space="preserve">Clerk-Treasurer </w:t>
      </w:r>
    </w:p>
    <w:p w14:paraId="1C9F15DB" w14:textId="77777777" w:rsidR="00CF1780" w:rsidRDefault="00700E63">
      <w:pPr>
        <w:tabs>
          <w:tab w:val="center" w:pos="2160"/>
          <w:tab w:val="center" w:pos="2881"/>
          <w:tab w:val="center" w:pos="6661"/>
          <w:tab w:val="right" w:pos="9059"/>
        </w:tabs>
        <w:spacing w:after="8" w:line="249" w:lineRule="auto"/>
        <w:ind w:left="-15"/>
      </w:pPr>
      <w:r>
        <w:rPr>
          <w:rFonts w:ascii="Times New Roman" w:eastAsia="Times New Roman" w:hAnsi="Times New Roman" w:cs="Times New Roman"/>
          <w:sz w:val="20"/>
        </w:rPr>
        <w:t xml:space="preserve">  David J. Bucciferro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Maria A. Schmitz </w:t>
      </w:r>
    </w:p>
    <w:p w14:paraId="1E163F36" w14:textId="77777777" w:rsidR="00CF1780" w:rsidRDefault="00700E63">
      <w:pPr>
        <w:tabs>
          <w:tab w:val="center" w:pos="1440"/>
          <w:tab w:val="center" w:pos="2160"/>
          <w:tab w:val="center" w:pos="6661"/>
          <w:tab w:val="center" w:pos="7814"/>
        </w:tabs>
        <w:spacing w:after="0"/>
        <w:ind w:left="-15"/>
      </w:pPr>
      <w:r>
        <w:rPr>
          <w:rFonts w:ascii="Times New Roman" w:eastAsia="Times New Roman" w:hAnsi="Times New Roman" w:cs="Times New Roman"/>
          <w:b/>
          <w:sz w:val="20"/>
        </w:rPr>
        <w:t xml:space="preserve">Trustees </w:t>
      </w:r>
      <w:r>
        <w:rPr>
          <w:rFonts w:ascii="Times New Roman" w:eastAsia="Times New Roman" w:hAnsi="Times New Roman" w:cs="Times New Roman"/>
          <w:b/>
          <w:sz w:val="20"/>
        </w:rPr>
        <w:tab/>
        <w:t xml:space="preserve"> </w:t>
      </w:r>
      <w:proofErr w:type="gramStart"/>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r>
      <w:proofErr w:type="gramEnd"/>
      <w:r>
        <w:rPr>
          <w:rFonts w:ascii="Times New Roman" w:eastAsia="Times New Roman" w:hAnsi="Times New Roman" w:cs="Times New Roman"/>
          <w:b/>
          <w:sz w:val="20"/>
        </w:rPr>
        <w:t xml:space="preserve">          </w:t>
      </w:r>
      <w:proofErr w:type="gramStart"/>
      <w:r>
        <w:rPr>
          <w:rFonts w:ascii="Times New Roman" w:eastAsia="Times New Roman" w:hAnsi="Times New Roman" w:cs="Times New Roman"/>
          <w:b/>
          <w:sz w:val="20"/>
        </w:rPr>
        <w:tab/>
        <w:t xml:space="preserve">  Attorney</w:t>
      </w:r>
      <w:proofErr w:type="gramEnd"/>
      <w:r>
        <w:rPr>
          <w:rFonts w:ascii="Times New Roman" w:eastAsia="Times New Roman" w:hAnsi="Times New Roman" w:cs="Times New Roman"/>
          <w:b/>
          <w:sz w:val="20"/>
        </w:rPr>
        <w:t xml:space="preserve"> </w:t>
      </w:r>
    </w:p>
    <w:p w14:paraId="5683CD7D" w14:textId="77777777" w:rsidR="00CF1780" w:rsidRDefault="00700E63">
      <w:pPr>
        <w:tabs>
          <w:tab w:val="center" w:pos="6661"/>
          <w:tab w:val="right" w:pos="9059"/>
        </w:tabs>
        <w:spacing w:after="8" w:line="249" w:lineRule="auto"/>
        <w:ind w:left="-15"/>
      </w:pPr>
      <w:r>
        <w:rPr>
          <w:rFonts w:ascii="Times New Roman" w:eastAsia="Times New Roman" w:hAnsi="Times New Roman" w:cs="Times New Roman"/>
          <w:sz w:val="20"/>
        </w:rPr>
        <w:t xml:space="preserve">  Heather Gray, Deputy Mayor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Lydia R. Marola </w:t>
      </w:r>
    </w:p>
    <w:p w14:paraId="196F0A35" w14:textId="77777777" w:rsidR="00CF1780" w:rsidRDefault="00700E63">
      <w:pPr>
        <w:spacing w:after="8" w:line="249" w:lineRule="auto"/>
        <w:ind w:left="-5" w:right="3300" w:hanging="10"/>
      </w:pPr>
      <w:r>
        <w:rPr>
          <w:rFonts w:ascii="Times New Roman" w:eastAsia="Times New Roman" w:hAnsi="Times New Roman" w:cs="Times New Roman"/>
          <w:sz w:val="20"/>
        </w:rPr>
        <w:t xml:space="preserve">  Keith Brown </w:t>
      </w:r>
    </w:p>
    <w:p w14:paraId="53E745E8" w14:textId="77777777" w:rsidR="00801DC6" w:rsidRDefault="00700E63" w:rsidP="00CA442E">
      <w:pPr>
        <w:spacing w:after="66" w:line="249" w:lineRule="auto"/>
        <w:ind w:right="3300"/>
        <w:rPr>
          <w:rFonts w:ascii="Times New Roman" w:eastAsia="Times New Roman" w:hAnsi="Times New Roman" w:cs="Times New Roman"/>
          <w:sz w:val="20"/>
        </w:rPr>
      </w:pPr>
      <w:r>
        <w:rPr>
          <w:rFonts w:ascii="Times New Roman" w:eastAsia="Times New Roman" w:hAnsi="Times New Roman" w:cs="Times New Roman"/>
          <w:sz w:val="20"/>
        </w:rPr>
        <w:t xml:space="preserve">  Justin P. Cook   </w:t>
      </w:r>
    </w:p>
    <w:p w14:paraId="6A71A707" w14:textId="77777777" w:rsidR="00CF1780" w:rsidRPr="00801DC6" w:rsidRDefault="00801DC6" w:rsidP="00CA442E">
      <w:pPr>
        <w:spacing w:after="66" w:line="249" w:lineRule="auto"/>
        <w:ind w:right="3300"/>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700E63">
        <w:rPr>
          <w:rFonts w:ascii="Times New Roman" w:eastAsia="Times New Roman" w:hAnsi="Times New Roman" w:cs="Times New Roman"/>
          <w:sz w:val="20"/>
        </w:rPr>
        <w:t xml:space="preserve">George C. Solotruck  </w:t>
      </w:r>
    </w:p>
    <w:p w14:paraId="252197E7" w14:textId="77777777" w:rsidR="00CF1780" w:rsidRDefault="00700E63">
      <w:pPr>
        <w:spacing w:after="0"/>
        <w:ind w:left="1709" w:right="3300"/>
      </w:pPr>
      <w:r>
        <w:rPr>
          <w:rFonts w:ascii="Times New Roman" w:eastAsia="Times New Roman" w:hAnsi="Times New Roman" w:cs="Times New Roman"/>
          <w:b/>
          <w:sz w:val="28"/>
        </w:rPr>
        <w:t xml:space="preserve"> </w:t>
      </w:r>
    </w:p>
    <w:p w14:paraId="14CD4306" w14:textId="77777777" w:rsidR="00CF1780" w:rsidRDefault="00CF1780">
      <w:pPr>
        <w:spacing w:after="94"/>
        <w:ind w:left="342"/>
        <w:jc w:val="center"/>
      </w:pPr>
    </w:p>
    <w:p w14:paraId="2191094F" w14:textId="77777777" w:rsidR="00700E63" w:rsidRDefault="00700E63">
      <w:pPr>
        <w:spacing w:after="0"/>
        <w:ind w:left="315" w:right="4" w:hanging="10"/>
        <w:jc w:val="center"/>
        <w:rPr>
          <w:rFonts w:ascii="Times New Roman" w:eastAsia="Times New Roman" w:hAnsi="Times New Roman" w:cs="Times New Roman"/>
          <w:b/>
          <w:sz w:val="28"/>
        </w:rPr>
      </w:pPr>
    </w:p>
    <w:p w14:paraId="541EE427" w14:textId="77777777" w:rsidR="00CF1780" w:rsidRDefault="00700E63">
      <w:pPr>
        <w:spacing w:after="0"/>
        <w:ind w:left="315" w:right="4" w:hanging="1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PLANNING BOARD MEETING </w:t>
      </w:r>
    </w:p>
    <w:p w14:paraId="40239ECF" w14:textId="77777777" w:rsidR="005854C5" w:rsidRDefault="005854C5">
      <w:pPr>
        <w:spacing w:after="0"/>
        <w:ind w:left="315" w:right="4" w:hanging="10"/>
        <w:jc w:val="center"/>
      </w:pPr>
      <w:r>
        <w:rPr>
          <w:rFonts w:ascii="Times New Roman" w:eastAsia="Times New Roman" w:hAnsi="Times New Roman" w:cs="Times New Roman"/>
          <w:b/>
          <w:sz w:val="28"/>
        </w:rPr>
        <w:t>MINUTES</w:t>
      </w:r>
    </w:p>
    <w:p w14:paraId="31904198" w14:textId="1D855F62" w:rsidR="00CF1780" w:rsidRDefault="0010581D">
      <w:pPr>
        <w:spacing w:after="0"/>
        <w:ind w:left="315" w:hanging="10"/>
        <w:jc w:val="center"/>
      </w:pPr>
      <w:r>
        <w:rPr>
          <w:rFonts w:ascii="Times New Roman" w:eastAsia="Times New Roman" w:hAnsi="Times New Roman" w:cs="Times New Roman"/>
          <w:b/>
          <w:sz w:val="28"/>
        </w:rPr>
        <w:t>Thursday August 7</w:t>
      </w:r>
      <w:r w:rsidRPr="0010581D">
        <w:rPr>
          <w:rFonts w:ascii="Times New Roman" w:eastAsia="Times New Roman" w:hAnsi="Times New Roman" w:cs="Times New Roman"/>
          <w:b/>
          <w:sz w:val="28"/>
          <w:vertAlign w:val="superscript"/>
        </w:rPr>
        <w:t>th</w:t>
      </w:r>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2025</w:t>
      </w:r>
      <w:proofErr w:type="gramEnd"/>
      <w:r w:rsidR="00D84C1E">
        <w:rPr>
          <w:rFonts w:ascii="Times New Roman" w:eastAsia="Times New Roman" w:hAnsi="Times New Roman" w:cs="Times New Roman"/>
          <w:b/>
          <w:sz w:val="28"/>
        </w:rPr>
        <w:t xml:space="preserve"> </w:t>
      </w:r>
      <w:r w:rsidR="00700E63">
        <w:rPr>
          <w:rFonts w:ascii="Times New Roman" w:eastAsia="Times New Roman" w:hAnsi="Times New Roman" w:cs="Times New Roman"/>
          <w:b/>
          <w:sz w:val="28"/>
        </w:rPr>
        <w:t xml:space="preserve">7:00 PM </w:t>
      </w:r>
    </w:p>
    <w:p w14:paraId="06312842" w14:textId="77777777" w:rsidR="00CF1780" w:rsidRDefault="00F011CE">
      <w:pPr>
        <w:spacing w:after="0"/>
        <w:ind w:left="315" w:right="6" w:hanging="10"/>
        <w:jc w:val="center"/>
      </w:pPr>
      <w:r>
        <w:rPr>
          <w:rFonts w:ascii="Times New Roman" w:eastAsia="Times New Roman" w:hAnsi="Times New Roman" w:cs="Times New Roman"/>
          <w:b/>
          <w:sz w:val="28"/>
        </w:rPr>
        <w:t>Firehouse Conference Room</w:t>
      </w:r>
      <w:r w:rsidR="00700E63">
        <w:rPr>
          <w:rFonts w:ascii="Times New Roman" w:eastAsia="Times New Roman" w:hAnsi="Times New Roman" w:cs="Times New Roman"/>
          <w:sz w:val="16"/>
        </w:rPr>
        <w:t xml:space="preserve"> </w:t>
      </w:r>
    </w:p>
    <w:p w14:paraId="26E21CC2" w14:textId="77777777" w:rsidR="00CF1780" w:rsidRDefault="00700E63">
      <w:pPr>
        <w:spacing w:after="134"/>
      </w:pP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 </w:t>
      </w:r>
    </w:p>
    <w:p w14:paraId="4B75FB78" w14:textId="77777777" w:rsidR="00CF1780" w:rsidRPr="00E2205C" w:rsidRDefault="00F011CE" w:rsidP="00447B9D">
      <w:pPr>
        <w:spacing w:after="6" w:line="253" w:lineRule="auto"/>
        <w:rPr>
          <w:rFonts w:ascii="Arial" w:eastAsia="Arial" w:hAnsi="Arial" w:cs="Arial"/>
          <w:b/>
          <w:sz w:val="24"/>
        </w:rPr>
      </w:pPr>
      <w:r>
        <w:rPr>
          <w:rFonts w:ascii="Arial" w:eastAsia="Arial" w:hAnsi="Arial" w:cs="Arial"/>
          <w:b/>
          <w:sz w:val="24"/>
        </w:rPr>
        <w:t>Call to Order &amp; Attendance</w:t>
      </w:r>
    </w:p>
    <w:p w14:paraId="083CFEE4" w14:textId="0E8BD108" w:rsidR="00447B9D" w:rsidRDefault="00447B9D" w:rsidP="00447B9D">
      <w:pPr>
        <w:spacing w:after="6" w:line="253" w:lineRule="auto"/>
        <w:rPr>
          <w:rFonts w:ascii="Arial" w:eastAsia="Arial" w:hAnsi="Arial" w:cs="Arial"/>
          <w:sz w:val="24"/>
        </w:rPr>
      </w:pPr>
      <w:r>
        <w:rPr>
          <w:rFonts w:ascii="Arial" w:eastAsia="Arial" w:hAnsi="Arial" w:cs="Arial"/>
          <w:sz w:val="24"/>
        </w:rPr>
        <w:t>Chair Eric Buskirk cal</w:t>
      </w:r>
      <w:r w:rsidR="00CF71D1">
        <w:rPr>
          <w:rFonts w:ascii="Arial" w:eastAsia="Arial" w:hAnsi="Arial" w:cs="Arial"/>
          <w:sz w:val="24"/>
        </w:rPr>
        <w:t>led the meeting to order at 7:0</w:t>
      </w:r>
      <w:r w:rsidR="0010581D">
        <w:rPr>
          <w:rFonts w:ascii="Arial" w:eastAsia="Arial" w:hAnsi="Arial" w:cs="Arial"/>
          <w:sz w:val="24"/>
        </w:rPr>
        <w:t>0</w:t>
      </w:r>
      <w:r>
        <w:rPr>
          <w:rFonts w:ascii="Arial" w:eastAsia="Arial" w:hAnsi="Arial" w:cs="Arial"/>
          <w:sz w:val="24"/>
        </w:rPr>
        <w:t xml:space="preserve"> pm</w:t>
      </w:r>
    </w:p>
    <w:p w14:paraId="270B3191" w14:textId="77777777" w:rsidR="00CA06E5" w:rsidRDefault="00CA06E5" w:rsidP="00447B9D">
      <w:pPr>
        <w:spacing w:after="6" w:line="253" w:lineRule="auto"/>
        <w:rPr>
          <w:rFonts w:ascii="Arial" w:eastAsia="Arial" w:hAnsi="Arial" w:cs="Arial"/>
          <w:b/>
          <w:sz w:val="24"/>
        </w:rPr>
      </w:pPr>
    </w:p>
    <w:p w14:paraId="73795F1D" w14:textId="6D5784DE" w:rsidR="00447B9D" w:rsidRDefault="00447B9D" w:rsidP="00447B9D">
      <w:pPr>
        <w:spacing w:after="6" w:line="253" w:lineRule="auto"/>
        <w:rPr>
          <w:rFonts w:ascii="Arial" w:eastAsia="Arial" w:hAnsi="Arial" w:cs="Arial"/>
          <w:sz w:val="24"/>
        </w:rPr>
      </w:pPr>
      <w:r w:rsidRPr="00E2205C">
        <w:rPr>
          <w:rFonts w:ascii="Arial" w:eastAsia="Arial" w:hAnsi="Arial" w:cs="Arial"/>
          <w:b/>
          <w:sz w:val="24"/>
        </w:rPr>
        <w:t>Attendance</w:t>
      </w:r>
      <w:proofErr w:type="gramStart"/>
      <w:r w:rsidRPr="00E2205C">
        <w:rPr>
          <w:rFonts w:ascii="Arial" w:eastAsia="Arial" w:hAnsi="Arial" w:cs="Arial"/>
          <w:b/>
          <w:sz w:val="24"/>
        </w:rPr>
        <w:t>:</w:t>
      </w:r>
      <w:r>
        <w:rPr>
          <w:rFonts w:ascii="Arial" w:eastAsia="Arial" w:hAnsi="Arial" w:cs="Arial"/>
          <w:sz w:val="24"/>
        </w:rPr>
        <w:t xml:space="preserve">  Planning</w:t>
      </w:r>
      <w:proofErr w:type="gramEnd"/>
      <w:r>
        <w:rPr>
          <w:rFonts w:ascii="Arial" w:eastAsia="Arial" w:hAnsi="Arial" w:cs="Arial"/>
          <w:sz w:val="24"/>
        </w:rPr>
        <w:t xml:space="preserve"> Board Members Chair</w:t>
      </w:r>
      <w:r w:rsidR="00D641F3">
        <w:rPr>
          <w:rFonts w:ascii="Arial" w:eastAsia="Arial" w:hAnsi="Arial" w:cs="Arial"/>
          <w:sz w:val="24"/>
        </w:rPr>
        <w:t xml:space="preserve"> Eric Buskirk</w:t>
      </w:r>
      <w:r w:rsidR="009F0F00">
        <w:rPr>
          <w:rFonts w:ascii="Arial" w:eastAsia="Arial" w:hAnsi="Arial" w:cs="Arial"/>
          <w:sz w:val="24"/>
        </w:rPr>
        <w:t>,</w:t>
      </w:r>
      <w:r w:rsidR="00F011CE">
        <w:rPr>
          <w:rFonts w:ascii="Arial" w:eastAsia="Arial" w:hAnsi="Arial" w:cs="Arial"/>
          <w:sz w:val="24"/>
        </w:rPr>
        <w:t xml:space="preserve"> </w:t>
      </w:r>
      <w:r w:rsidR="00322876">
        <w:rPr>
          <w:rFonts w:ascii="Arial" w:eastAsia="Arial" w:hAnsi="Arial" w:cs="Arial"/>
          <w:sz w:val="24"/>
        </w:rPr>
        <w:t>Joe Mulone</w:t>
      </w:r>
      <w:r w:rsidR="00D84C1E">
        <w:rPr>
          <w:rFonts w:ascii="Arial" w:eastAsia="Arial" w:hAnsi="Arial" w:cs="Arial"/>
          <w:sz w:val="24"/>
        </w:rPr>
        <w:t>,</w:t>
      </w:r>
      <w:r w:rsidR="009F0F00">
        <w:rPr>
          <w:rFonts w:ascii="Arial" w:eastAsia="Arial" w:hAnsi="Arial" w:cs="Arial"/>
          <w:sz w:val="24"/>
        </w:rPr>
        <w:t xml:space="preserve"> </w:t>
      </w:r>
      <w:r w:rsidR="0010581D">
        <w:rPr>
          <w:rFonts w:ascii="Arial" w:eastAsia="Arial" w:hAnsi="Arial" w:cs="Arial"/>
          <w:sz w:val="24"/>
        </w:rPr>
        <w:t xml:space="preserve">Gregg Zeman, Bryan Reed, </w:t>
      </w:r>
      <w:r w:rsidRPr="00E2205C">
        <w:rPr>
          <w:rFonts w:ascii="Arial" w:eastAsia="Arial" w:hAnsi="Arial" w:cs="Arial"/>
          <w:sz w:val="24"/>
        </w:rPr>
        <w:t>Attorney Lydia Marola, Board of Trustees Liaison George</w:t>
      </w:r>
      <w:r>
        <w:rPr>
          <w:rFonts w:ascii="Arial" w:eastAsia="Arial" w:hAnsi="Arial" w:cs="Arial"/>
          <w:sz w:val="24"/>
        </w:rPr>
        <w:t xml:space="preserve"> Solotruck</w:t>
      </w:r>
      <w:r w:rsidR="00D84C1E">
        <w:rPr>
          <w:rFonts w:ascii="Arial" w:eastAsia="Arial" w:hAnsi="Arial" w:cs="Arial"/>
          <w:sz w:val="24"/>
        </w:rPr>
        <w:t xml:space="preserve">, Alternate Dave Haug, </w:t>
      </w:r>
      <w:r w:rsidR="0010581D">
        <w:rPr>
          <w:rFonts w:ascii="Arial" w:eastAsia="Arial" w:hAnsi="Arial" w:cs="Arial"/>
          <w:sz w:val="24"/>
        </w:rPr>
        <w:t>Clerk Kathleen Haug</w:t>
      </w:r>
    </w:p>
    <w:p w14:paraId="1242DAC4" w14:textId="3C63D640" w:rsidR="00BD76CA" w:rsidRDefault="00447B9D" w:rsidP="00447B9D">
      <w:pPr>
        <w:spacing w:after="6" w:line="253" w:lineRule="auto"/>
        <w:rPr>
          <w:rFonts w:ascii="Arial" w:eastAsia="Arial" w:hAnsi="Arial" w:cs="Arial"/>
          <w:sz w:val="24"/>
        </w:rPr>
      </w:pPr>
      <w:r w:rsidRPr="00E2205C">
        <w:rPr>
          <w:rFonts w:ascii="Arial" w:eastAsia="Arial" w:hAnsi="Arial" w:cs="Arial"/>
          <w:b/>
          <w:sz w:val="24"/>
        </w:rPr>
        <w:t>Voting Members:</w:t>
      </w:r>
      <w:r>
        <w:rPr>
          <w:rFonts w:ascii="Arial" w:eastAsia="Arial" w:hAnsi="Arial" w:cs="Arial"/>
          <w:sz w:val="24"/>
        </w:rPr>
        <w:t xml:space="preserve"> Eric </w:t>
      </w:r>
      <w:r w:rsidR="00D641F3">
        <w:rPr>
          <w:rFonts w:ascii="Arial" w:eastAsia="Arial" w:hAnsi="Arial" w:cs="Arial"/>
          <w:sz w:val="24"/>
        </w:rPr>
        <w:t>Buskirk,</w:t>
      </w:r>
      <w:r w:rsidR="00D84C1E">
        <w:rPr>
          <w:rFonts w:ascii="Arial" w:eastAsia="Arial" w:hAnsi="Arial" w:cs="Arial"/>
          <w:sz w:val="24"/>
        </w:rPr>
        <w:t xml:space="preserve"> </w:t>
      </w:r>
      <w:r w:rsidR="00AD02E4">
        <w:rPr>
          <w:rFonts w:ascii="Arial" w:eastAsia="Arial" w:hAnsi="Arial" w:cs="Arial"/>
          <w:sz w:val="24"/>
        </w:rPr>
        <w:t>Joe Mulone</w:t>
      </w:r>
      <w:r w:rsidR="00D641F3">
        <w:rPr>
          <w:rFonts w:ascii="Arial" w:eastAsia="Arial" w:hAnsi="Arial" w:cs="Arial"/>
          <w:sz w:val="24"/>
        </w:rPr>
        <w:t xml:space="preserve">, </w:t>
      </w:r>
      <w:r w:rsidR="00D84C1E">
        <w:rPr>
          <w:rFonts w:ascii="Arial" w:eastAsia="Arial" w:hAnsi="Arial" w:cs="Arial"/>
          <w:sz w:val="24"/>
        </w:rPr>
        <w:t>Dave Haug</w:t>
      </w:r>
      <w:r w:rsidR="0010581D">
        <w:rPr>
          <w:rFonts w:ascii="Arial" w:eastAsia="Arial" w:hAnsi="Arial" w:cs="Arial"/>
          <w:sz w:val="24"/>
        </w:rPr>
        <w:t>, Gregg Zeman, Bryan Reed</w:t>
      </w:r>
    </w:p>
    <w:p w14:paraId="29CF552A" w14:textId="389BE190" w:rsidR="00E2205C" w:rsidRDefault="00447B9D" w:rsidP="00BD76CA">
      <w:pPr>
        <w:spacing w:after="6" w:line="253" w:lineRule="auto"/>
        <w:rPr>
          <w:rFonts w:ascii="Arial" w:eastAsia="Arial" w:hAnsi="Arial" w:cs="Arial"/>
          <w:sz w:val="24"/>
        </w:rPr>
      </w:pPr>
      <w:r w:rsidRPr="00E2205C">
        <w:rPr>
          <w:rFonts w:ascii="Arial" w:eastAsia="Arial" w:hAnsi="Arial" w:cs="Arial"/>
          <w:b/>
          <w:sz w:val="24"/>
        </w:rPr>
        <w:t>Excused:</w:t>
      </w:r>
      <w:r w:rsidR="0010581D">
        <w:rPr>
          <w:rFonts w:ascii="Arial" w:eastAsia="Arial" w:hAnsi="Arial" w:cs="Arial"/>
          <w:sz w:val="24"/>
        </w:rPr>
        <w:t xml:space="preserve"> </w:t>
      </w:r>
      <w:r w:rsidR="00D84C1E">
        <w:rPr>
          <w:rFonts w:ascii="Arial" w:eastAsia="Arial" w:hAnsi="Arial" w:cs="Arial"/>
          <w:sz w:val="24"/>
        </w:rPr>
        <w:t>Tim Goyette</w:t>
      </w:r>
    </w:p>
    <w:p w14:paraId="1202FC6F" w14:textId="77777777" w:rsidR="00D641F3" w:rsidRDefault="00D641F3" w:rsidP="00CF71D1">
      <w:pPr>
        <w:tabs>
          <w:tab w:val="left" w:pos="1906"/>
        </w:tabs>
        <w:spacing w:after="6" w:line="253" w:lineRule="auto"/>
        <w:rPr>
          <w:rFonts w:ascii="Arial" w:eastAsia="Arial" w:hAnsi="Arial" w:cs="Arial"/>
          <w:sz w:val="24"/>
        </w:rPr>
      </w:pPr>
    </w:p>
    <w:p w14:paraId="796668F7" w14:textId="2B2F7E38" w:rsidR="0010581D" w:rsidRDefault="0010581D" w:rsidP="00CF71D1">
      <w:pPr>
        <w:tabs>
          <w:tab w:val="left" w:pos="1906"/>
        </w:tabs>
        <w:spacing w:after="6" w:line="253" w:lineRule="auto"/>
        <w:rPr>
          <w:rFonts w:ascii="Arial" w:eastAsia="Arial" w:hAnsi="Arial" w:cs="Arial"/>
          <w:sz w:val="24"/>
        </w:rPr>
      </w:pPr>
      <w:r>
        <w:rPr>
          <w:rFonts w:ascii="Arial" w:eastAsia="Arial" w:hAnsi="Arial" w:cs="Arial"/>
          <w:sz w:val="24"/>
        </w:rPr>
        <w:t>Eric Buskirk made a motion to accept the June 30</w:t>
      </w:r>
      <w:r w:rsidRPr="0010581D">
        <w:rPr>
          <w:rFonts w:ascii="Arial" w:eastAsia="Arial" w:hAnsi="Arial" w:cs="Arial"/>
          <w:sz w:val="24"/>
          <w:vertAlign w:val="superscript"/>
        </w:rPr>
        <w:t>th</w:t>
      </w:r>
      <w:proofErr w:type="gramStart"/>
      <w:r>
        <w:rPr>
          <w:rFonts w:ascii="Arial" w:eastAsia="Arial" w:hAnsi="Arial" w:cs="Arial"/>
          <w:sz w:val="24"/>
        </w:rPr>
        <w:t xml:space="preserve"> 2025</w:t>
      </w:r>
      <w:proofErr w:type="gramEnd"/>
      <w:r>
        <w:rPr>
          <w:rFonts w:ascii="Arial" w:eastAsia="Arial" w:hAnsi="Arial" w:cs="Arial"/>
          <w:sz w:val="24"/>
        </w:rPr>
        <w:t xml:space="preserve"> meeting minutes pending two corrections/revisions:</w:t>
      </w:r>
    </w:p>
    <w:p w14:paraId="12359D6C" w14:textId="1D34B3EA" w:rsidR="0010581D" w:rsidRDefault="0010581D" w:rsidP="00CF71D1">
      <w:pPr>
        <w:tabs>
          <w:tab w:val="left" w:pos="1906"/>
        </w:tabs>
        <w:spacing w:after="6" w:line="253" w:lineRule="auto"/>
        <w:rPr>
          <w:rFonts w:ascii="Arial" w:eastAsia="Arial" w:hAnsi="Arial" w:cs="Arial"/>
          <w:sz w:val="24"/>
        </w:rPr>
      </w:pPr>
      <w:r>
        <w:rPr>
          <w:rFonts w:ascii="Arial" w:eastAsia="Arial" w:hAnsi="Arial" w:cs="Arial"/>
          <w:sz w:val="24"/>
        </w:rPr>
        <w:t xml:space="preserve">Ste plan and SEQRA need to be separated regarding the Glen Sanders redevelopment. Site plan is </w:t>
      </w:r>
      <w:r w:rsidR="00007695">
        <w:rPr>
          <w:rFonts w:ascii="Arial" w:eastAsia="Arial" w:hAnsi="Arial" w:cs="Arial"/>
          <w:sz w:val="24"/>
        </w:rPr>
        <w:t>accepted, negative declaration for SEQRA.</w:t>
      </w:r>
    </w:p>
    <w:p w14:paraId="755E6520" w14:textId="30BF434F" w:rsidR="00007695" w:rsidRDefault="00007695" w:rsidP="00CF71D1">
      <w:pPr>
        <w:tabs>
          <w:tab w:val="left" w:pos="1906"/>
        </w:tabs>
        <w:spacing w:after="6" w:line="253" w:lineRule="auto"/>
        <w:rPr>
          <w:rFonts w:ascii="Arial" w:eastAsia="Arial" w:hAnsi="Arial" w:cs="Arial"/>
          <w:sz w:val="24"/>
        </w:rPr>
      </w:pPr>
      <w:r>
        <w:rPr>
          <w:rFonts w:ascii="Arial" w:eastAsia="Arial" w:hAnsi="Arial" w:cs="Arial"/>
          <w:sz w:val="24"/>
        </w:rPr>
        <w:t>Erik Buskirk motion to accept, Joe Mulone and Dave Haug 2</w:t>
      </w:r>
      <w:r w:rsidRPr="00007695">
        <w:rPr>
          <w:rFonts w:ascii="Arial" w:eastAsia="Arial" w:hAnsi="Arial" w:cs="Arial"/>
          <w:sz w:val="24"/>
          <w:vertAlign w:val="superscript"/>
        </w:rPr>
        <w:t>nd</w:t>
      </w:r>
      <w:r>
        <w:rPr>
          <w:rFonts w:ascii="Arial" w:eastAsia="Arial" w:hAnsi="Arial" w:cs="Arial"/>
          <w:sz w:val="24"/>
        </w:rPr>
        <w:t>.</w:t>
      </w:r>
    </w:p>
    <w:p w14:paraId="6D8A3B28" w14:textId="77777777" w:rsidR="0010581D" w:rsidRDefault="0010581D" w:rsidP="00CF71D1">
      <w:pPr>
        <w:tabs>
          <w:tab w:val="left" w:pos="1906"/>
        </w:tabs>
        <w:spacing w:after="6" w:line="253" w:lineRule="auto"/>
        <w:rPr>
          <w:rFonts w:ascii="Arial" w:eastAsia="Arial" w:hAnsi="Arial" w:cs="Arial"/>
          <w:sz w:val="24"/>
        </w:rPr>
      </w:pPr>
    </w:p>
    <w:p w14:paraId="749B1CC2" w14:textId="02D9B901" w:rsidR="009326A8" w:rsidRDefault="00D84C1E" w:rsidP="00447B9D">
      <w:pPr>
        <w:spacing w:after="6" w:line="253" w:lineRule="auto"/>
        <w:rPr>
          <w:rFonts w:ascii="Arial" w:eastAsia="Arial" w:hAnsi="Arial" w:cs="Arial"/>
          <w:b/>
          <w:sz w:val="24"/>
        </w:rPr>
      </w:pPr>
      <w:r>
        <w:rPr>
          <w:rFonts w:ascii="Arial" w:eastAsia="Arial" w:hAnsi="Arial" w:cs="Arial"/>
          <w:b/>
          <w:sz w:val="24"/>
        </w:rPr>
        <w:t>Agenda:</w:t>
      </w:r>
    </w:p>
    <w:p w14:paraId="7DAB415F" w14:textId="3485F9C1" w:rsidR="00CF71D1" w:rsidRDefault="00CF71D1" w:rsidP="00E7361A">
      <w:pPr>
        <w:spacing w:after="6" w:line="253" w:lineRule="auto"/>
        <w:rPr>
          <w:rFonts w:ascii="Arial" w:eastAsia="Arial" w:hAnsi="Arial" w:cs="Arial"/>
          <w:b/>
          <w:sz w:val="24"/>
        </w:rPr>
      </w:pPr>
      <w:r>
        <w:rPr>
          <w:rFonts w:ascii="Arial" w:eastAsia="Arial" w:hAnsi="Arial" w:cs="Arial"/>
          <w:b/>
          <w:sz w:val="24"/>
        </w:rPr>
        <w:tab/>
      </w:r>
    </w:p>
    <w:p w14:paraId="2DF7E64E" w14:textId="40E07DA9" w:rsidR="0034138F" w:rsidRPr="00D71CDE" w:rsidRDefault="00007695" w:rsidP="00CF71D1">
      <w:pPr>
        <w:spacing w:after="6" w:line="253" w:lineRule="auto"/>
        <w:ind w:firstLine="720"/>
        <w:rPr>
          <w:rFonts w:ascii="Arial" w:eastAsia="Arial" w:hAnsi="Arial" w:cs="Arial"/>
          <w:b/>
          <w:sz w:val="24"/>
          <w:u w:val="single"/>
        </w:rPr>
      </w:pPr>
      <w:r w:rsidRPr="00D71CDE">
        <w:rPr>
          <w:rFonts w:ascii="Arial" w:eastAsia="Arial" w:hAnsi="Arial" w:cs="Arial"/>
          <w:b/>
          <w:sz w:val="24"/>
          <w:u w:val="single"/>
        </w:rPr>
        <w:t>52 Market Street – Best Cleaners</w:t>
      </w:r>
    </w:p>
    <w:p w14:paraId="08AA5B19" w14:textId="0F213683" w:rsidR="00B13664" w:rsidRPr="0034138F" w:rsidRDefault="00007695" w:rsidP="00B13664">
      <w:pPr>
        <w:spacing w:after="6" w:line="253" w:lineRule="auto"/>
        <w:ind w:firstLine="720"/>
        <w:rPr>
          <w:rFonts w:ascii="Arial" w:eastAsia="Arial" w:hAnsi="Arial" w:cs="Arial"/>
          <w:sz w:val="24"/>
        </w:rPr>
      </w:pPr>
      <w:r>
        <w:rPr>
          <w:rFonts w:ascii="Arial" w:eastAsia="Arial" w:hAnsi="Arial" w:cs="Arial"/>
          <w:sz w:val="24"/>
        </w:rPr>
        <w:t>Tim McCann (Owner Best Cleaners) – Intent is to purchase building, upon possession he intends to change the use of the space to warehouse and office space, no additions to the building or parking lot. This space will just be used as a warehouse and office</w:t>
      </w:r>
      <w:r w:rsidR="00B13664">
        <w:rPr>
          <w:rFonts w:ascii="Arial" w:eastAsia="Arial" w:hAnsi="Arial" w:cs="Arial"/>
          <w:sz w:val="24"/>
        </w:rPr>
        <w:t xml:space="preserve">. Approximately 15 employees will occupy the space (6 Office, 2-3 permanent warehouse). Time McCann stated they are looking to close </w:t>
      </w:r>
      <w:proofErr w:type="spellStart"/>
      <w:r w:rsidR="00B13664">
        <w:rPr>
          <w:rFonts w:ascii="Arial" w:eastAsia="Arial" w:hAnsi="Arial" w:cs="Arial"/>
          <w:sz w:val="24"/>
        </w:rPr>
        <w:t>mid September</w:t>
      </w:r>
      <w:proofErr w:type="spellEnd"/>
      <w:r w:rsidR="00B13664">
        <w:rPr>
          <w:rFonts w:ascii="Arial" w:eastAsia="Arial" w:hAnsi="Arial" w:cs="Arial"/>
          <w:sz w:val="24"/>
        </w:rPr>
        <w:t>, occupy the warehouse first then refresh the offices which will take approx. 2-3 months, the last phase will be to move the executive team over some time this winter.</w:t>
      </w:r>
    </w:p>
    <w:p w14:paraId="0E823F90" w14:textId="0A75841C" w:rsidR="00B13664" w:rsidRDefault="00B13664" w:rsidP="0034138F">
      <w:pPr>
        <w:spacing w:after="6" w:line="253" w:lineRule="auto"/>
        <w:ind w:firstLine="720"/>
        <w:rPr>
          <w:rFonts w:ascii="Arial" w:eastAsia="Arial" w:hAnsi="Arial" w:cs="Arial"/>
          <w:sz w:val="24"/>
        </w:rPr>
      </w:pPr>
    </w:p>
    <w:p w14:paraId="1A4AFD81" w14:textId="5EC79FFF" w:rsidR="00CF71D1" w:rsidRDefault="00B13664" w:rsidP="0034138F">
      <w:pPr>
        <w:spacing w:after="6" w:line="253" w:lineRule="auto"/>
        <w:ind w:firstLine="720"/>
        <w:rPr>
          <w:rFonts w:ascii="Arial" w:eastAsia="Arial" w:hAnsi="Arial" w:cs="Arial"/>
          <w:sz w:val="24"/>
        </w:rPr>
      </w:pPr>
      <w:r>
        <w:rPr>
          <w:rFonts w:ascii="Arial" w:eastAsia="Arial" w:hAnsi="Arial" w:cs="Arial"/>
          <w:sz w:val="24"/>
        </w:rPr>
        <w:lastRenderedPageBreak/>
        <w:t>Erik Buskirk asked if chemicals will be used at this building, Time McCann responded no.  N</w:t>
      </w:r>
      <w:r w:rsidR="00007695">
        <w:rPr>
          <w:rFonts w:ascii="Arial" w:eastAsia="Arial" w:hAnsi="Arial" w:cs="Arial"/>
          <w:sz w:val="24"/>
        </w:rPr>
        <w:t>o production will take place here therefore no chemicals will be used.</w:t>
      </w:r>
    </w:p>
    <w:p w14:paraId="7EEE0CAF" w14:textId="3F910329" w:rsidR="00B13664" w:rsidRDefault="00B13664" w:rsidP="0034138F">
      <w:pPr>
        <w:spacing w:after="6" w:line="253" w:lineRule="auto"/>
        <w:ind w:firstLine="720"/>
        <w:rPr>
          <w:rFonts w:ascii="Arial" w:eastAsia="Arial" w:hAnsi="Arial" w:cs="Arial"/>
          <w:sz w:val="24"/>
        </w:rPr>
      </w:pPr>
      <w:r>
        <w:rPr>
          <w:rFonts w:ascii="Arial" w:eastAsia="Arial" w:hAnsi="Arial" w:cs="Arial"/>
          <w:sz w:val="24"/>
        </w:rPr>
        <w:t xml:space="preserve">Joe Mulone asked about trucks. Tim McCann stated that roughly 2 trucks will </w:t>
      </w:r>
      <w:proofErr w:type="gramStart"/>
      <w:r>
        <w:rPr>
          <w:rFonts w:ascii="Arial" w:eastAsia="Arial" w:hAnsi="Arial" w:cs="Arial"/>
          <w:sz w:val="24"/>
        </w:rPr>
        <w:t>used</w:t>
      </w:r>
      <w:proofErr w:type="gramEnd"/>
      <w:r>
        <w:rPr>
          <w:rFonts w:ascii="Arial" w:eastAsia="Arial" w:hAnsi="Arial" w:cs="Arial"/>
          <w:sz w:val="24"/>
        </w:rPr>
        <w:t xml:space="preserve"> 2 times a day roughly 5 days a week (Mon-Fri).</w:t>
      </w:r>
    </w:p>
    <w:p w14:paraId="25CC4AD8" w14:textId="77777777" w:rsidR="00061586" w:rsidRDefault="00061586" w:rsidP="0034138F">
      <w:pPr>
        <w:spacing w:after="6" w:line="253" w:lineRule="auto"/>
        <w:ind w:firstLine="720"/>
        <w:rPr>
          <w:rFonts w:ascii="Arial" w:eastAsia="Arial" w:hAnsi="Arial" w:cs="Arial"/>
          <w:sz w:val="24"/>
        </w:rPr>
      </w:pPr>
    </w:p>
    <w:p w14:paraId="61FE927F" w14:textId="067D6804" w:rsidR="00061586" w:rsidRDefault="00061586" w:rsidP="0034138F">
      <w:pPr>
        <w:spacing w:after="6" w:line="253" w:lineRule="auto"/>
        <w:ind w:firstLine="720"/>
        <w:rPr>
          <w:rFonts w:ascii="Arial" w:eastAsia="Arial" w:hAnsi="Arial" w:cs="Arial"/>
          <w:sz w:val="24"/>
        </w:rPr>
      </w:pPr>
      <w:r>
        <w:rPr>
          <w:rFonts w:ascii="Arial" w:eastAsia="Arial" w:hAnsi="Arial" w:cs="Arial"/>
          <w:sz w:val="24"/>
        </w:rPr>
        <w:t>Ray Gillen (Metroplex) asked if he could speak regarding best Cleaners. Ray spoke very positively about Best Cleaners, stating they would be a great addition to the neighborhood and that Best Cleaners has done very well for the community.</w:t>
      </w:r>
    </w:p>
    <w:p w14:paraId="2FCDB1A6" w14:textId="77777777" w:rsidR="00061586" w:rsidRDefault="00061586" w:rsidP="0034138F">
      <w:pPr>
        <w:spacing w:after="6" w:line="253" w:lineRule="auto"/>
        <w:ind w:firstLine="720"/>
        <w:rPr>
          <w:rFonts w:ascii="Arial" w:eastAsia="Arial" w:hAnsi="Arial" w:cs="Arial"/>
          <w:sz w:val="24"/>
        </w:rPr>
      </w:pPr>
    </w:p>
    <w:p w14:paraId="0450AAF6" w14:textId="595E45A2" w:rsidR="00061586" w:rsidRDefault="00061586" w:rsidP="0034138F">
      <w:pPr>
        <w:spacing w:after="6" w:line="253" w:lineRule="auto"/>
        <w:ind w:firstLine="720"/>
        <w:rPr>
          <w:rFonts w:ascii="Arial" w:eastAsia="Arial" w:hAnsi="Arial" w:cs="Arial"/>
          <w:sz w:val="24"/>
        </w:rPr>
      </w:pPr>
      <w:r>
        <w:rPr>
          <w:rFonts w:ascii="Arial" w:eastAsia="Arial" w:hAnsi="Arial" w:cs="Arial"/>
          <w:sz w:val="24"/>
        </w:rPr>
        <w:t>No questions from the public/audience</w:t>
      </w:r>
    </w:p>
    <w:p w14:paraId="79F4E686" w14:textId="77777777" w:rsidR="00B13664" w:rsidRDefault="00B13664" w:rsidP="0034138F">
      <w:pPr>
        <w:spacing w:after="6" w:line="253" w:lineRule="auto"/>
        <w:ind w:firstLine="720"/>
        <w:rPr>
          <w:rFonts w:ascii="Arial" w:eastAsia="Arial" w:hAnsi="Arial" w:cs="Arial"/>
          <w:sz w:val="24"/>
        </w:rPr>
      </w:pPr>
    </w:p>
    <w:p w14:paraId="084ACE56" w14:textId="7C0C00E1" w:rsidR="00837E7A" w:rsidRPr="00837E7A" w:rsidRDefault="0079360F" w:rsidP="00E7361A">
      <w:pPr>
        <w:spacing w:after="6" w:line="253" w:lineRule="auto"/>
        <w:rPr>
          <w:rFonts w:ascii="Arial" w:eastAsia="Arial" w:hAnsi="Arial" w:cs="Arial"/>
          <w:bCs/>
          <w:sz w:val="24"/>
        </w:rPr>
      </w:pPr>
      <w:r>
        <w:rPr>
          <w:rFonts w:ascii="Arial" w:eastAsia="Arial" w:hAnsi="Arial" w:cs="Arial"/>
          <w:b/>
          <w:sz w:val="24"/>
        </w:rPr>
        <w:tab/>
      </w:r>
    </w:p>
    <w:p w14:paraId="49EBF60F" w14:textId="154E0E9B" w:rsidR="00CF71D1" w:rsidRDefault="0079360F" w:rsidP="00837E7A">
      <w:pPr>
        <w:spacing w:after="6" w:line="253" w:lineRule="auto"/>
        <w:ind w:firstLine="720"/>
        <w:rPr>
          <w:rFonts w:ascii="Arial" w:eastAsia="Arial" w:hAnsi="Arial" w:cs="Arial"/>
          <w:bCs/>
          <w:sz w:val="24"/>
        </w:rPr>
      </w:pPr>
      <w:r>
        <w:rPr>
          <w:rFonts w:ascii="Arial" w:eastAsia="Arial" w:hAnsi="Arial" w:cs="Arial"/>
          <w:b/>
          <w:sz w:val="24"/>
        </w:rPr>
        <w:t xml:space="preserve">SEQRA – </w:t>
      </w:r>
      <w:r w:rsidRPr="0079360F">
        <w:rPr>
          <w:rFonts w:ascii="Arial" w:eastAsia="Arial" w:hAnsi="Arial" w:cs="Arial"/>
          <w:bCs/>
          <w:sz w:val="24"/>
        </w:rPr>
        <w:t>Eric Buskirk made motion for negative declaration</w:t>
      </w:r>
      <w:r w:rsidR="00837E7A">
        <w:rPr>
          <w:rFonts w:ascii="Arial" w:eastAsia="Arial" w:hAnsi="Arial" w:cs="Arial"/>
          <w:bCs/>
          <w:sz w:val="24"/>
        </w:rPr>
        <w:t xml:space="preserve"> for SEQRA</w:t>
      </w:r>
      <w:r>
        <w:rPr>
          <w:rFonts w:ascii="Arial" w:eastAsia="Arial" w:hAnsi="Arial" w:cs="Arial"/>
          <w:bCs/>
          <w:sz w:val="24"/>
        </w:rPr>
        <w:t>, Joe Mulone 2</w:t>
      </w:r>
      <w:r w:rsidRPr="0079360F">
        <w:rPr>
          <w:rFonts w:ascii="Arial" w:eastAsia="Arial" w:hAnsi="Arial" w:cs="Arial"/>
          <w:bCs/>
          <w:sz w:val="24"/>
          <w:vertAlign w:val="superscript"/>
        </w:rPr>
        <w:t>nd</w:t>
      </w:r>
      <w:r>
        <w:rPr>
          <w:rFonts w:ascii="Arial" w:eastAsia="Arial" w:hAnsi="Arial" w:cs="Arial"/>
          <w:bCs/>
          <w:sz w:val="24"/>
        </w:rPr>
        <w:t xml:space="preserve"> – All in favor.</w:t>
      </w:r>
    </w:p>
    <w:p w14:paraId="60FD7533" w14:textId="26BD1F30" w:rsidR="0079360F" w:rsidRDefault="00061586" w:rsidP="00061586">
      <w:pPr>
        <w:spacing w:after="6" w:line="253" w:lineRule="auto"/>
        <w:ind w:firstLine="720"/>
        <w:rPr>
          <w:rFonts w:ascii="Arial" w:eastAsia="Arial" w:hAnsi="Arial" w:cs="Arial"/>
          <w:bCs/>
          <w:sz w:val="24"/>
        </w:rPr>
      </w:pPr>
      <w:r>
        <w:rPr>
          <w:rFonts w:ascii="Arial" w:eastAsia="Arial" w:hAnsi="Arial" w:cs="Arial"/>
          <w:b/>
          <w:sz w:val="24"/>
        </w:rPr>
        <w:t xml:space="preserve">Site plan Review – </w:t>
      </w:r>
      <w:r>
        <w:rPr>
          <w:rFonts w:ascii="Arial" w:eastAsia="Arial" w:hAnsi="Arial" w:cs="Arial"/>
          <w:bCs/>
          <w:sz w:val="24"/>
        </w:rPr>
        <w:t>Change of use to industrial. Erik Buskirk mad</w:t>
      </w:r>
      <w:r w:rsidR="00D71CDE">
        <w:rPr>
          <w:rFonts w:ascii="Arial" w:eastAsia="Arial" w:hAnsi="Arial" w:cs="Arial"/>
          <w:bCs/>
          <w:sz w:val="24"/>
        </w:rPr>
        <w:t>e</w:t>
      </w:r>
      <w:r>
        <w:rPr>
          <w:rFonts w:ascii="Arial" w:eastAsia="Arial" w:hAnsi="Arial" w:cs="Arial"/>
          <w:bCs/>
          <w:sz w:val="24"/>
        </w:rPr>
        <w:t xml:space="preserve"> a motion to accept site plan review, Dave Haug 2</w:t>
      </w:r>
      <w:r w:rsidRPr="00061586">
        <w:rPr>
          <w:rFonts w:ascii="Arial" w:eastAsia="Arial" w:hAnsi="Arial" w:cs="Arial"/>
          <w:bCs/>
          <w:sz w:val="24"/>
          <w:vertAlign w:val="superscript"/>
        </w:rPr>
        <w:t>nd</w:t>
      </w:r>
      <w:r>
        <w:rPr>
          <w:rFonts w:ascii="Arial" w:eastAsia="Arial" w:hAnsi="Arial" w:cs="Arial"/>
          <w:bCs/>
          <w:sz w:val="24"/>
        </w:rPr>
        <w:t>, all in favor.</w:t>
      </w:r>
    </w:p>
    <w:p w14:paraId="7C4B8020" w14:textId="77777777" w:rsidR="00F011CE" w:rsidRDefault="00F011CE" w:rsidP="00E7361A">
      <w:pPr>
        <w:spacing w:after="6" w:line="253" w:lineRule="auto"/>
        <w:rPr>
          <w:rFonts w:ascii="Arial" w:eastAsia="Arial" w:hAnsi="Arial" w:cs="Arial"/>
          <w:b/>
          <w:sz w:val="24"/>
        </w:rPr>
      </w:pPr>
    </w:p>
    <w:p w14:paraId="777F544B" w14:textId="1FC5BB58" w:rsidR="00F011CE" w:rsidRPr="00D71CDE" w:rsidRDefault="00061586" w:rsidP="00E7361A">
      <w:pPr>
        <w:spacing w:after="6" w:line="253" w:lineRule="auto"/>
        <w:rPr>
          <w:rFonts w:ascii="Arial" w:eastAsia="Arial" w:hAnsi="Arial" w:cs="Arial"/>
          <w:b/>
          <w:sz w:val="24"/>
          <w:u w:val="single"/>
        </w:rPr>
      </w:pPr>
      <w:r>
        <w:rPr>
          <w:rFonts w:ascii="Arial" w:eastAsia="Arial" w:hAnsi="Arial" w:cs="Arial"/>
          <w:b/>
          <w:sz w:val="24"/>
        </w:rPr>
        <w:tab/>
      </w:r>
      <w:r w:rsidRPr="00D71CDE">
        <w:rPr>
          <w:rFonts w:ascii="Arial" w:eastAsia="Arial" w:hAnsi="Arial" w:cs="Arial"/>
          <w:b/>
          <w:sz w:val="24"/>
          <w:u w:val="single"/>
        </w:rPr>
        <w:t>ESYO – Adaptive Re-use, St. Joseph’s Church Parish</w:t>
      </w:r>
    </w:p>
    <w:p w14:paraId="07C6A5DB" w14:textId="1DC60CC9" w:rsidR="00587393" w:rsidRDefault="00E26495" w:rsidP="00D71CDE">
      <w:pPr>
        <w:spacing w:after="6" w:line="253" w:lineRule="auto"/>
        <w:rPr>
          <w:rFonts w:ascii="Arial" w:eastAsia="Arial" w:hAnsi="Arial" w:cs="Arial"/>
          <w:sz w:val="24"/>
        </w:rPr>
      </w:pPr>
      <w:r w:rsidRPr="00E26495">
        <w:rPr>
          <w:rFonts w:ascii="Arial" w:eastAsia="Arial" w:hAnsi="Arial" w:cs="Arial"/>
          <w:sz w:val="24"/>
        </w:rPr>
        <w:t>Representative</w:t>
      </w:r>
      <w:r w:rsidR="00D71CDE">
        <w:rPr>
          <w:rFonts w:ascii="Arial" w:eastAsia="Arial" w:hAnsi="Arial" w:cs="Arial"/>
          <w:sz w:val="24"/>
        </w:rPr>
        <w:t xml:space="preserve"> Criag Tripp, landscape architect</w:t>
      </w:r>
    </w:p>
    <w:p w14:paraId="5E8140AD" w14:textId="77777777" w:rsidR="00D71CDE" w:rsidRDefault="00D71CDE" w:rsidP="00D71CDE">
      <w:pPr>
        <w:spacing w:after="6" w:line="253" w:lineRule="auto"/>
        <w:rPr>
          <w:rFonts w:ascii="Arial" w:eastAsia="Arial" w:hAnsi="Arial" w:cs="Arial"/>
          <w:sz w:val="24"/>
        </w:rPr>
      </w:pPr>
    </w:p>
    <w:p w14:paraId="64A4FCB9" w14:textId="7ECAA2F3" w:rsidR="00D71CDE" w:rsidRDefault="00D71CDE" w:rsidP="00D71CDE">
      <w:pPr>
        <w:spacing w:after="6" w:line="253" w:lineRule="auto"/>
        <w:rPr>
          <w:rFonts w:ascii="Arial" w:eastAsia="Arial" w:hAnsi="Arial" w:cs="Arial"/>
          <w:sz w:val="24"/>
        </w:rPr>
      </w:pPr>
      <w:r>
        <w:rPr>
          <w:rFonts w:ascii="Arial" w:eastAsia="Arial" w:hAnsi="Arial" w:cs="Arial"/>
          <w:sz w:val="24"/>
        </w:rPr>
        <w:t xml:space="preserve">ESYO is requesting modification to prior Site Plan Approval, which </w:t>
      </w:r>
      <w:r w:rsidR="007B1978">
        <w:rPr>
          <w:rFonts w:ascii="Arial" w:eastAsia="Arial" w:hAnsi="Arial" w:cs="Arial"/>
          <w:sz w:val="24"/>
        </w:rPr>
        <w:t>includes</w:t>
      </w:r>
      <w:r>
        <w:rPr>
          <w:rFonts w:ascii="Arial" w:eastAsia="Arial" w:hAnsi="Arial" w:cs="Arial"/>
          <w:sz w:val="24"/>
        </w:rPr>
        <w:t xml:space="preserve"> upgrading water service</w:t>
      </w:r>
      <w:r w:rsidR="007B1978">
        <w:rPr>
          <w:rFonts w:ascii="Arial" w:eastAsia="Arial" w:hAnsi="Arial" w:cs="Arial"/>
          <w:sz w:val="24"/>
        </w:rPr>
        <w:t>, sewer, parking lot and lighting.</w:t>
      </w:r>
    </w:p>
    <w:p w14:paraId="2E6D7B17" w14:textId="3917DA9A" w:rsidR="0099028C" w:rsidRDefault="0099028C" w:rsidP="00D71CDE">
      <w:pPr>
        <w:spacing w:after="6" w:line="253" w:lineRule="auto"/>
        <w:rPr>
          <w:rFonts w:ascii="Arial" w:eastAsia="Arial" w:hAnsi="Arial" w:cs="Arial"/>
          <w:sz w:val="24"/>
        </w:rPr>
      </w:pPr>
      <w:r>
        <w:rPr>
          <w:rFonts w:ascii="Arial" w:eastAsia="Arial" w:hAnsi="Arial" w:cs="Arial"/>
          <w:sz w:val="24"/>
        </w:rPr>
        <w:t>Craig Tripp stated the water line will be upgraded, utilities are staying the same. The old septic will be abandoned as the sewer line will be tied into the residential line. Criag will confirm at the next meeting the proper procedure for abandoning the old septic.</w:t>
      </w:r>
    </w:p>
    <w:p w14:paraId="0732BDFA" w14:textId="773E0A57" w:rsidR="007B1978" w:rsidRDefault="007B1978" w:rsidP="00D71CDE">
      <w:pPr>
        <w:spacing w:after="6" w:line="253" w:lineRule="auto"/>
        <w:rPr>
          <w:rFonts w:ascii="Arial" w:eastAsia="Arial" w:hAnsi="Arial" w:cs="Arial"/>
          <w:sz w:val="24"/>
        </w:rPr>
      </w:pPr>
      <w:r>
        <w:rPr>
          <w:rFonts w:ascii="Arial" w:eastAsia="Arial" w:hAnsi="Arial" w:cs="Arial"/>
          <w:sz w:val="24"/>
        </w:rPr>
        <w:t>Craig</w:t>
      </w:r>
      <w:r w:rsidR="0099028C">
        <w:rPr>
          <w:rFonts w:ascii="Arial" w:eastAsia="Arial" w:hAnsi="Arial" w:cs="Arial"/>
          <w:sz w:val="24"/>
        </w:rPr>
        <w:t xml:space="preserve"> Tripp</w:t>
      </w:r>
      <w:r>
        <w:rPr>
          <w:rFonts w:ascii="Arial" w:eastAsia="Arial" w:hAnsi="Arial" w:cs="Arial"/>
          <w:sz w:val="24"/>
        </w:rPr>
        <w:t xml:space="preserve"> stated the property will still be used as a practice facility.</w:t>
      </w:r>
    </w:p>
    <w:p w14:paraId="1307FBDA" w14:textId="6E46F345" w:rsidR="007B1978" w:rsidRDefault="007B1978" w:rsidP="00D71CDE">
      <w:pPr>
        <w:spacing w:after="6" w:line="253" w:lineRule="auto"/>
        <w:rPr>
          <w:rFonts w:ascii="Arial" w:eastAsia="Arial" w:hAnsi="Arial" w:cs="Arial"/>
          <w:sz w:val="24"/>
        </w:rPr>
      </w:pPr>
      <w:r>
        <w:rPr>
          <w:rFonts w:ascii="Arial" w:eastAsia="Arial" w:hAnsi="Arial" w:cs="Arial"/>
          <w:sz w:val="24"/>
        </w:rPr>
        <w:t xml:space="preserve">Joe </w:t>
      </w:r>
      <w:r w:rsidR="0099028C">
        <w:rPr>
          <w:rFonts w:ascii="Arial" w:eastAsia="Arial" w:hAnsi="Arial" w:cs="Arial"/>
          <w:sz w:val="24"/>
        </w:rPr>
        <w:t>M</w:t>
      </w:r>
      <w:r>
        <w:rPr>
          <w:rFonts w:ascii="Arial" w:eastAsia="Arial" w:hAnsi="Arial" w:cs="Arial"/>
          <w:sz w:val="24"/>
        </w:rPr>
        <w:t>u</w:t>
      </w:r>
      <w:r w:rsidR="0099028C">
        <w:rPr>
          <w:rFonts w:ascii="Arial" w:eastAsia="Arial" w:hAnsi="Arial" w:cs="Arial"/>
          <w:sz w:val="24"/>
        </w:rPr>
        <w:t>l</w:t>
      </w:r>
      <w:r>
        <w:rPr>
          <w:rFonts w:ascii="Arial" w:eastAsia="Arial" w:hAnsi="Arial" w:cs="Arial"/>
          <w:sz w:val="24"/>
        </w:rPr>
        <w:t xml:space="preserve">one asked how often the building will be used. Craig stated that he will have to get back to us though he thought it was previously mentioned that </w:t>
      </w:r>
      <w:proofErr w:type="gramStart"/>
      <w:r>
        <w:rPr>
          <w:rFonts w:ascii="Arial" w:eastAsia="Arial" w:hAnsi="Arial" w:cs="Arial"/>
          <w:sz w:val="24"/>
        </w:rPr>
        <w:t>is</w:t>
      </w:r>
      <w:proofErr w:type="gramEnd"/>
      <w:r>
        <w:rPr>
          <w:rFonts w:ascii="Arial" w:eastAsia="Arial" w:hAnsi="Arial" w:cs="Arial"/>
          <w:sz w:val="24"/>
        </w:rPr>
        <w:t xml:space="preserve"> would be sporadic use.</w:t>
      </w:r>
    </w:p>
    <w:p w14:paraId="758A3B7E" w14:textId="64F7C335" w:rsidR="007B1978" w:rsidRDefault="007B1978" w:rsidP="00D71CDE">
      <w:pPr>
        <w:spacing w:after="6" w:line="253" w:lineRule="auto"/>
        <w:rPr>
          <w:rFonts w:ascii="Arial" w:eastAsia="Arial" w:hAnsi="Arial" w:cs="Arial"/>
          <w:sz w:val="24"/>
        </w:rPr>
      </w:pPr>
      <w:r>
        <w:rPr>
          <w:rFonts w:ascii="Arial" w:eastAsia="Arial" w:hAnsi="Arial" w:cs="Arial"/>
          <w:sz w:val="24"/>
        </w:rPr>
        <w:t>Erik</w:t>
      </w:r>
      <w:r w:rsidR="0099028C">
        <w:rPr>
          <w:rFonts w:ascii="Arial" w:eastAsia="Arial" w:hAnsi="Arial" w:cs="Arial"/>
          <w:sz w:val="24"/>
        </w:rPr>
        <w:t xml:space="preserve"> Buskirk mentioned that the site plan shows that the property is zoned residential/agricultural. Lydia Marola stated education falls into that category so there is no need for </w:t>
      </w:r>
      <w:proofErr w:type="gramStart"/>
      <w:r w:rsidR="0099028C">
        <w:rPr>
          <w:rFonts w:ascii="Arial" w:eastAsia="Arial" w:hAnsi="Arial" w:cs="Arial"/>
          <w:sz w:val="24"/>
        </w:rPr>
        <w:t>zoning</w:t>
      </w:r>
      <w:proofErr w:type="gramEnd"/>
      <w:r w:rsidR="0099028C">
        <w:rPr>
          <w:rFonts w:ascii="Arial" w:eastAsia="Arial" w:hAnsi="Arial" w:cs="Arial"/>
          <w:sz w:val="24"/>
        </w:rPr>
        <w:t xml:space="preserve"> to be changed.</w:t>
      </w:r>
    </w:p>
    <w:p w14:paraId="3A0AD8AE" w14:textId="77777777" w:rsidR="0099028C" w:rsidRDefault="0099028C" w:rsidP="00D71CDE">
      <w:pPr>
        <w:spacing w:after="6" w:line="253" w:lineRule="auto"/>
        <w:rPr>
          <w:rFonts w:ascii="Arial" w:eastAsia="Arial" w:hAnsi="Arial" w:cs="Arial"/>
          <w:b/>
          <w:sz w:val="24"/>
        </w:rPr>
      </w:pPr>
    </w:p>
    <w:p w14:paraId="60C4C2B1" w14:textId="3C2B9ED3" w:rsidR="0099028C" w:rsidRDefault="0099028C" w:rsidP="00D71CDE">
      <w:pPr>
        <w:spacing w:after="6" w:line="253" w:lineRule="auto"/>
        <w:rPr>
          <w:rFonts w:ascii="Arial" w:eastAsia="Arial" w:hAnsi="Arial" w:cs="Arial"/>
          <w:bCs/>
          <w:sz w:val="24"/>
        </w:rPr>
      </w:pPr>
      <w:r>
        <w:rPr>
          <w:rFonts w:ascii="Arial" w:eastAsia="Arial" w:hAnsi="Arial" w:cs="Arial"/>
          <w:b/>
          <w:sz w:val="24"/>
        </w:rPr>
        <w:t xml:space="preserve">SEQRA – </w:t>
      </w:r>
      <w:r>
        <w:rPr>
          <w:rFonts w:ascii="Arial" w:eastAsia="Arial" w:hAnsi="Arial" w:cs="Arial"/>
          <w:bCs/>
          <w:sz w:val="24"/>
        </w:rPr>
        <w:t xml:space="preserve">Page 1 on the Full Environmental Assessment Form. The address needs to be </w:t>
      </w:r>
      <w:proofErr w:type="gramStart"/>
      <w:r>
        <w:rPr>
          <w:rFonts w:ascii="Arial" w:eastAsia="Arial" w:hAnsi="Arial" w:cs="Arial"/>
          <w:bCs/>
          <w:sz w:val="24"/>
        </w:rPr>
        <w:t>corrected,</w:t>
      </w:r>
      <w:proofErr w:type="gramEnd"/>
      <w:r>
        <w:rPr>
          <w:rFonts w:ascii="Arial" w:eastAsia="Arial" w:hAnsi="Arial" w:cs="Arial"/>
          <w:bCs/>
          <w:sz w:val="24"/>
        </w:rPr>
        <w:t xml:space="preserve"> it currently stated 5 MacArthur Drive.</w:t>
      </w:r>
    </w:p>
    <w:p w14:paraId="0DC9947A" w14:textId="6973E47F" w:rsidR="005F103F" w:rsidRDefault="005F103F" w:rsidP="00D71CDE">
      <w:pPr>
        <w:spacing w:after="6" w:line="253" w:lineRule="auto"/>
        <w:rPr>
          <w:rFonts w:ascii="Arial" w:eastAsia="Arial" w:hAnsi="Arial" w:cs="Arial"/>
          <w:bCs/>
          <w:sz w:val="24"/>
        </w:rPr>
      </w:pPr>
      <w:r>
        <w:rPr>
          <w:rFonts w:ascii="Arial" w:eastAsia="Arial" w:hAnsi="Arial" w:cs="Arial"/>
          <w:bCs/>
          <w:sz w:val="24"/>
        </w:rPr>
        <w:t>Erik Buskirk- motion for a negative declaration on the full environmental assessment form (pending correction). Gregg Zeman 2</w:t>
      </w:r>
      <w:r w:rsidRPr="005F103F">
        <w:rPr>
          <w:rFonts w:ascii="Arial" w:eastAsia="Arial" w:hAnsi="Arial" w:cs="Arial"/>
          <w:bCs/>
          <w:sz w:val="24"/>
          <w:vertAlign w:val="superscript"/>
        </w:rPr>
        <w:t>nd</w:t>
      </w:r>
      <w:r>
        <w:rPr>
          <w:rFonts w:ascii="Arial" w:eastAsia="Arial" w:hAnsi="Arial" w:cs="Arial"/>
          <w:bCs/>
          <w:sz w:val="24"/>
        </w:rPr>
        <w:t>, all in favor.</w:t>
      </w:r>
    </w:p>
    <w:p w14:paraId="2C86FB11" w14:textId="13AA5EDA" w:rsidR="005F103F" w:rsidRPr="0099028C" w:rsidRDefault="005F103F" w:rsidP="00D71CDE">
      <w:pPr>
        <w:spacing w:after="6" w:line="253" w:lineRule="auto"/>
        <w:rPr>
          <w:rFonts w:ascii="Arial" w:eastAsia="Arial" w:hAnsi="Arial" w:cs="Arial"/>
          <w:bCs/>
          <w:sz w:val="24"/>
        </w:rPr>
      </w:pPr>
      <w:r w:rsidRPr="005F103F">
        <w:rPr>
          <w:rFonts w:ascii="Arial" w:eastAsia="Arial" w:hAnsi="Arial" w:cs="Arial"/>
          <w:b/>
          <w:sz w:val="24"/>
        </w:rPr>
        <w:t>Site Plan</w:t>
      </w:r>
      <w:r>
        <w:rPr>
          <w:rFonts w:ascii="Arial" w:eastAsia="Arial" w:hAnsi="Arial" w:cs="Arial"/>
          <w:bCs/>
          <w:sz w:val="24"/>
        </w:rPr>
        <w:t xml:space="preserve"> – Previously approved on 7/12/2023</w:t>
      </w:r>
    </w:p>
    <w:p w14:paraId="7D1208EF" w14:textId="37766703" w:rsidR="004176CE" w:rsidRDefault="005F103F" w:rsidP="004B312F">
      <w:pPr>
        <w:spacing w:after="6" w:line="253" w:lineRule="auto"/>
        <w:rPr>
          <w:rFonts w:ascii="Arial" w:eastAsia="Arial" w:hAnsi="Arial" w:cs="Arial"/>
          <w:sz w:val="24"/>
        </w:rPr>
      </w:pPr>
      <w:r>
        <w:rPr>
          <w:rFonts w:ascii="Arial" w:eastAsia="Arial" w:hAnsi="Arial" w:cs="Arial"/>
          <w:sz w:val="24"/>
        </w:rPr>
        <w:t xml:space="preserve">Erik </w:t>
      </w:r>
      <w:proofErr w:type="gramStart"/>
      <w:r>
        <w:rPr>
          <w:rFonts w:ascii="Arial" w:eastAsia="Arial" w:hAnsi="Arial" w:cs="Arial"/>
          <w:sz w:val="24"/>
        </w:rPr>
        <w:t>Buskirk  -</w:t>
      </w:r>
      <w:proofErr w:type="gramEnd"/>
      <w:r>
        <w:rPr>
          <w:rFonts w:ascii="Arial" w:eastAsia="Arial" w:hAnsi="Arial" w:cs="Arial"/>
          <w:sz w:val="24"/>
        </w:rPr>
        <w:t xml:space="preserve"> motion to accept site plan as written, Dave Haug 2</w:t>
      </w:r>
      <w:r w:rsidRPr="005F103F">
        <w:rPr>
          <w:rFonts w:ascii="Arial" w:eastAsia="Arial" w:hAnsi="Arial" w:cs="Arial"/>
          <w:sz w:val="24"/>
          <w:vertAlign w:val="superscript"/>
        </w:rPr>
        <w:t>nd</w:t>
      </w:r>
      <w:r>
        <w:rPr>
          <w:rFonts w:ascii="Arial" w:eastAsia="Arial" w:hAnsi="Arial" w:cs="Arial"/>
          <w:sz w:val="24"/>
        </w:rPr>
        <w:t>, all in favor.</w:t>
      </w:r>
    </w:p>
    <w:p w14:paraId="0FE7F5DC" w14:textId="52C56A85" w:rsidR="005F103F" w:rsidRDefault="005F103F" w:rsidP="004B312F">
      <w:pPr>
        <w:spacing w:after="6" w:line="253" w:lineRule="auto"/>
        <w:rPr>
          <w:rFonts w:ascii="Arial" w:eastAsia="Arial" w:hAnsi="Arial" w:cs="Arial"/>
          <w:sz w:val="24"/>
        </w:rPr>
      </w:pPr>
      <w:r>
        <w:rPr>
          <w:rFonts w:ascii="Arial" w:eastAsia="Arial" w:hAnsi="Arial" w:cs="Arial"/>
          <w:sz w:val="24"/>
        </w:rPr>
        <w:t>Erik Buskirk stated this is a good use for the building, ESYO to follow up with Luis Aguero if any additional items needed.</w:t>
      </w:r>
    </w:p>
    <w:p w14:paraId="7AE9C5F9" w14:textId="77777777" w:rsidR="005F103F" w:rsidRDefault="005F103F" w:rsidP="004B312F">
      <w:pPr>
        <w:spacing w:after="6" w:line="253" w:lineRule="auto"/>
        <w:rPr>
          <w:rFonts w:ascii="Arial" w:eastAsia="Arial" w:hAnsi="Arial" w:cs="Arial"/>
          <w:sz w:val="24"/>
        </w:rPr>
      </w:pPr>
    </w:p>
    <w:p w14:paraId="0453044A" w14:textId="77777777" w:rsidR="005F103F" w:rsidRDefault="005F103F" w:rsidP="004B312F">
      <w:pPr>
        <w:spacing w:after="6" w:line="253" w:lineRule="auto"/>
        <w:rPr>
          <w:rFonts w:ascii="Arial" w:eastAsia="Arial" w:hAnsi="Arial" w:cs="Arial"/>
          <w:sz w:val="24"/>
        </w:rPr>
      </w:pPr>
    </w:p>
    <w:p w14:paraId="24A32114" w14:textId="77777777" w:rsidR="005F103F" w:rsidRDefault="005F103F" w:rsidP="004B312F">
      <w:pPr>
        <w:spacing w:after="6" w:line="253" w:lineRule="auto"/>
        <w:rPr>
          <w:rFonts w:ascii="Arial" w:eastAsia="Arial" w:hAnsi="Arial" w:cs="Arial"/>
          <w:sz w:val="24"/>
        </w:rPr>
      </w:pPr>
    </w:p>
    <w:p w14:paraId="18B4C6F0" w14:textId="7FD82C5F" w:rsidR="005F103F" w:rsidRDefault="005F103F" w:rsidP="004B312F">
      <w:pPr>
        <w:spacing w:after="6" w:line="253" w:lineRule="auto"/>
        <w:rPr>
          <w:rFonts w:ascii="Arial" w:eastAsia="Arial" w:hAnsi="Arial" w:cs="Arial"/>
          <w:b/>
          <w:bCs/>
          <w:sz w:val="24"/>
        </w:rPr>
      </w:pPr>
      <w:r w:rsidRPr="005F103F">
        <w:rPr>
          <w:rFonts w:ascii="Arial" w:eastAsia="Arial" w:hAnsi="Arial" w:cs="Arial"/>
          <w:b/>
          <w:bCs/>
          <w:sz w:val="24"/>
        </w:rPr>
        <w:lastRenderedPageBreak/>
        <w:t>Additional items/bookkeeping</w:t>
      </w:r>
      <w:r>
        <w:rPr>
          <w:rFonts w:ascii="Arial" w:eastAsia="Arial" w:hAnsi="Arial" w:cs="Arial"/>
          <w:b/>
          <w:bCs/>
          <w:sz w:val="24"/>
        </w:rPr>
        <w:t>:</w:t>
      </w:r>
    </w:p>
    <w:p w14:paraId="4D482980" w14:textId="77777777" w:rsidR="005F103F" w:rsidRDefault="005F103F" w:rsidP="004B312F">
      <w:pPr>
        <w:spacing w:after="6" w:line="253" w:lineRule="auto"/>
        <w:rPr>
          <w:rFonts w:ascii="Arial" w:eastAsia="Arial" w:hAnsi="Arial" w:cs="Arial"/>
          <w:b/>
          <w:bCs/>
          <w:sz w:val="24"/>
        </w:rPr>
      </w:pPr>
    </w:p>
    <w:p w14:paraId="2B9850D4" w14:textId="502CA2F1" w:rsidR="001E78D4" w:rsidRDefault="001E78D4" w:rsidP="004B312F">
      <w:pPr>
        <w:spacing w:after="6" w:line="253" w:lineRule="auto"/>
        <w:rPr>
          <w:rFonts w:ascii="Arial" w:eastAsia="Arial" w:hAnsi="Arial" w:cs="Arial"/>
          <w:b/>
          <w:bCs/>
          <w:sz w:val="24"/>
        </w:rPr>
      </w:pPr>
      <w:proofErr w:type="gramStart"/>
      <w:r>
        <w:rPr>
          <w:rFonts w:ascii="Arial" w:eastAsia="Arial" w:hAnsi="Arial" w:cs="Arial"/>
          <w:b/>
          <w:bCs/>
          <w:sz w:val="24"/>
        </w:rPr>
        <w:t>Applicant</w:t>
      </w:r>
      <w:proofErr w:type="gramEnd"/>
      <w:r>
        <w:rPr>
          <w:rFonts w:ascii="Arial" w:eastAsia="Arial" w:hAnsi="Arial" w:cs="Arial"/>
          <w:b/>
          <w:bCs/>
          <w:sz w:val="24"/>
        </w:rPr>
        <w:t xml:space="preserve"> procedures:</w:t>
      </w:r>
    </w:p>
    <w:p w14:paraId="40392708" w14:textId="09331AB8" w:rsidR="005F103F" w:rsidRDefault="005F103F" w:rsidP="004B312F">
      <w:pPr>
        <w:spacing w:after="6" w:line="253" w:lineRule="auto"/>
        <w:rPr>
          <w:rFonts w:ascii="Arial" w:eastAsia="Arial" w:hAnsi="Arial" w:cs="Arial"/>
          <w:sz w:val="24"/>
        </w:rPr>
      </w:pPr>
      <w:r w:rsidRPr="005F103F">
        <w:rPr>
          <w:rFonts w:ascii="Arial" w:eastAsia="Arial" w:hAnsi="Arial" w:cs="Arial"/>
          <w:sz w:val="24"/>
        </w:rPr>
        <w:t>Erik Bu</w:t>
      </w:r>
      <w:r>
        <w:rPr>
          <w:rFonts w:ascii="Arial" w:eastAsia="Arial" w:hAnsi="Arial" w:cs="Arial"/>
          <w:sz w:val="24"/>
        </w:rPr>
        <w:t>s</w:t>
      </w:r>
      <w:r w:rsidRPr="005F103F">
        <w:rPr>
          <w:rFonts w:ascii="Arial" w:eastAsia="Arial" w:hAnsi="Arial" w:cs="Arial"/>
          <w:sz w:val="24"/>
        </w:rPr>
        <w:t>kirk</w:t>
      </w:r>
      <w:r>
        <w:rPr>
          <w:rFonts w:ascii="Arial" w:eastAsia="Arial" w:hAnsi="Arial" w:cs="Arial"/>
          <w:sz w:val="24"/>
        </w:rPr>
        <w:t xml:space="preserve"> – currently applicants are required to supply 16 paper copies of everything, not required to supply a digital copy.</w:t>
      </w:r>
    </w:p>
    <w:p w14:paraId="4DF96101" w14:textId="7729317C" w:rsidR="005F103F" w:rsidRDefault="005F103F" w:rsidP="004B312F">
      <w:pPr>
        <w:spacing w:after="6" w:line="253" w:lineRule="auto"/>
        <w:rPr>
          <w:rFonts w:ascii="Arial" w:eastAsia="Arial" w:hAnsi="Arial" w:cs="Arial"/>
          <w:sz w:val="24"/>
        </w:rPr>
      </w:pPr>
      <w:r>
        <w:rPr>
          <w:rFonts w:ascii="Arial" w:eastAsia="Arial" w:hAnsi="Arial" w:cs="Arial"/>
          <w:sz w:val="24"/>
        </w:rPr>
        <w:t>Erik Buskirk proposed we change it to 1 original, 5 copies, and 1 digital copy OR applicant can still submit 16 copies.</w:t>
      </w:r>
    </w:p>
    <w:p w14:paraId="2B0CFBA0" w14:textId="77777777" w:rsidR="005F103F" w:rsidRDefault="005F103F" w:rsidP="004B312F">
      <w:pPr>
        <w:spacing w:after="6" w:line="253" w:lineRule="auto"/>
        <w:rPr>
          <w:rFonts w:ascii="Arial" w:eastAsia="Arial" w:hAnsi="Arial" w:cs="Arial"/>
          <w:sz w:val="24"/>
        </w:rPr>
      </w:pPr>
    </w:p>
    <w:p w14:paraId="138D6721" w14:textId="2DA1B1A7" w:rsidR="005F103F" w:rsidRDefault="005F103F" w:rsidP="004B312F">
      <w:pPr>
        <w:spacing w:after="6" w:line="253" w:lineRule="auto"/>
        <w:rPr>
          <w:rFonts w:ascii="Arial" w:eastAsia="Arial" w:hAnsi="Arial" w:cs="Arial"/>
          <w:sz w:val="24"/>
        </w:rPr>
      </w:pPr>
      <w:r>
        <w:rPr>
          <w:rFonts w:ascii="Arial" w:eastAsia="Arial" w:hAnsi="Arial" w:cs="Arial"/>
          <w:sz w:val="24"/>
        </w:rPr>
        <w:t>Lydia Marola stated there should be one copy available to the public and that the code stated applicants need to submit 10 copies. Lydia stated if we want this changed then the Planning Board needs to make a recommendation to change to the trustees who would then need to vote to approve it or not.</w:t>
      </w:r>
    </w:p>
    <w:p w14:paraId="5756C1D5" w14:textId="77777777" w:rsidR="005F103F" w:rsidRDefault="005F103F" w:rsidP="004B312F">
      <w:pPr>
        <w:spacing w:after="6" w:line="253" w:lineRule="auto"/>
        <w:rPr>
          <w:rFonts w:ascii="Arial" w:eastAsia="Arial" w:hAnsi="Arial" w:cs="Arial"/>
          <w:sz w:val="24"/>
        </w:rPr>
      </w:pPr>
    </w:p>
    <w:p w14:paraId="3F4B0358" w14:textId="6D67AC02" w:rsidR="005F103F" w:rsidRDefault="005F103F" w:rsidP="004B312F">
      <w:pPr>
        <w:spacing w:after="6" w:line="253" w:lineRule="auto"/>
        <w:rPr>
          <w:rFonts w:ascii="Arial" w:eastAsia="Arial" w:hAnsi="Arial" w:cs="Arial"/>
          <w:sz w:val="24"/>
        </w:rPr>
      </w:pPr>
      <w:r>
        <w:rPr>
          <w:rFonts w:ascii="Arial" w:eastAsia="Arial" w:hAnsi="Arial" w:cs="Arial"/>
          <w:sz w:val="24"/>
        </w:rPr>
        <w:t xml:space="preserve">Erik </w:t>
      </w:r>
      <w:proofErr w:type="gramStart"/>
      <w:r>
        <w:rPr>
          <w:rFonts w:ascii="Arial" w:eastAsia="Arial" w:hAnsi="Arial" w:cs="Arial"/>
          <w:sz w:val="24"/>
        </w:rPr>
        <w:t>Buskirk  -</w:t>
      </w:r>
      <w:proofErr w:type="gramEnd"/>
      <w:r>
        <w:rPr>
          <w:rFonts w:ascii="Arial" w:eastAsia="Arial" w:hAnsi="Arial" w:cs="Arial"/>
          <w:sz w:val="24"/>
        </w:rPr>
        <w:t xml:space="preserve"> motion for Planning Board to m</w:t>
      </w:r>
      <w:r w:rsidR="003F28D1">
        <w:rPr>
          <w:rFonts w:ascii="Arial" w:eastAsia="Arial" w:hAnsi="Arial" w:cs="Arial"/>
          <w:sz w:val="24"/>
        </w:rPr>
        <w:t xml:space="preserve">ake </w:t>
      </w:r>
      <w:proofErr w:type="gramStart"/>
      <w:r w:rsidR="003F28D1">
        <w:rPr>
          <w:rFonts w:ascii="Arial" w:eastAsia="Arial" w:hAnsi="Arial" w:cs="Arial"/>
          <w:sz w:val="24"/>
        </w:rPr>
        <w:t>recommendation</w:t>
      </w:r>
      <w:proofErr w:type="gramEnd"/>
      <w:r w:rsidR="003F28D1">
        <w:rPr>
          <w:rFonts w:ascii="Arial" w:eastAsia="Arial" w:hAnsi="Arial" w:cs="Arial"/>
          <w:sz w:val="24"/>
        </w:rPr>
        <w:t xml:space="preserve"> to board of Trustees from 10 paper copies to 1 original, 6 copies, 1 high quality digital file OR 16 paper copies</w:t>
      </w:r>
      <w:r w:rsidR="001E78D4">
        <w:rPr>
          <w:rFonts w:ascii="Arial" w:eastAsia="Arial" w:hAnsi="Arial" w:cs="Arial"/>
          <w:sz w:val="24"/>
        </w:rPr>
        <w:t>, Dave Haug 2</w:t>
      </w:r>
      <w:r w:rsidR="001E78D4" w:rsidRPr="001E78D4">
        <w:rPr>
          <w:rFonts w:ascii="Arial" w:eastAsia="Arial" w:hAnsi="Arial" w:cs="Arial"/>
          <w:sz w:val="24"/>
          <w:vertAlign w:val="superscript"/>
        </w:rPr>
        <w:t>nd</w:t>
      </w:r>
      <w:r w:rsidR="001E78D4">
        <w:rPr>
          <w:rFonts w:ascii="Arial" w:eastAsia="Arial" w:hAnsi="Arial" w:cs="Arial"/>
          <w:sz w:val="24"/>
        </w:rPr>
        <w:t>, all in favor.</w:t>
      </w:r>
    </w:p>
    <w:p w14:paraId="08BB5265" w14:textId="77777777" w:rsidR="001E78D4" w:rsidRDefault="001E78D4" w:rsidP="004B312F">
      <w:pPr>
        <w:spacing w:after="6" w:line="253" w:lineRule="auto"/>
        <w:rPr>
          <w:rFonts w:ascii="Arial" w:eastAsia="Arial" w:hAnsi="Arial" w:cs="Arial"/>
          <w:sz w:val="24"/>
        </w:rPr>
      </w:pPr>
    </w:p>
    <w:p w14:paraId="6C0CD238" w14:textId="63FCF740" w:rsidR="001E78D4" w:rsidRPr="001E78D4" w:rsidRDefault="001E78D4" w:rsidP="004B312F">
      <w:pPr>
        <w:spacing w:after="6" w:line="253" w:lineRule="auto"/>
        <w:rPr>
          <w:rFonts w:ascii="Arial" w:eastAsia="Arial" w:hAnsi="Arial" w:cs="Arial"/>
          <w:b/>
          <w:bCs/>
          <w:sz w:val="24"/>
        </w:rPr>
      </w:pPr>
      <w:r w:rsidRPr="001E78D4">
        <w:rPr>
          <w:rFonts w:ascii="Arial" w:eastAsia="Arial" w:hAnsi="Arial" w:cs="Arial"/>
          <w:b/>
          <w:bCs/>
          <w:sz w:val="24"/>
        </w:rPr>
        <w:t>Zoning – Glen Sanders</w:t>
      </w:r>
    </w:p>
    <w:p w14:paraId="54637B1D" w14:textId="52E88F67" w:rsidR="001E78D4" w:rsidRDefault="001E78D4" w:rsidP="004B312F">
      <w:pPr>
        <w:spacing w:after="6" w:line="253" w:lineRule="auto"/>
        <w:rPr>
          <w:rFonts w:ascii="Arial" w:eastAsia="Arial" w:hAnsi="Arial" w:cs="Arial"/>
          <w:sz w:val="24"/>
        </w:rPr>
      </w:pPr>
      <w:r>
        <w:rPr>
          <w:rFonts w:ascii="Arial" w:eastAsia="Arial" w:hAnsi="Arial" w:cs="Arial"/>
          <w:sz w:val="24"/>
        </w:rPr>
        <w:t>Erik Buskirk - Change of zoning for Glen Sanders project, there is a small space that is zoned SR5. Erik Buskirk asked Lydia Marola what is the process to make this change? Lydia Marola stated it the local law process</w:t>
      </w:r>
      <w:r w:rsidR="008C15A7">
        <w:rPr>
          <w:rFonts w:ascii="Arial" w:eastAsia="Arial" w:hAnsi="Arial" w:cs="Arial"/>
          <w:sz w:val="24"/>
        </w:rPr>
        <w:t>.</w:t>
      </w:r>
    </w:p>
    <w:p w14:paraId="678137B2" w14:textId="2587118F" w:rsidR="001E78D4" w:rsidRDefault="001E78D4" w:rsidP="004B312F">
      <w:pPr>
        <w:spacing w:after="6" w:line="253" w:lineRule="auto"/>
        <w:rPr>
          <w:rFonts w:ascii="Arial" w:eastAsia="Arial" w:hAnsi="Arial" w:cs="Arial"/>
          <w:sz w:val="24"/>
        </w:rPr>
      </w:pPr>
      <w:r>
        <w:rPr>
          <w:rFonts w:ascii="Arial" w:eastAsia="Arial" w:hAnsi="Arial" w:cs="Arial"/>
          <w:sz w:val="24"/>
        </w:rPr>
        <w:t>Lydia Marola: Requires a public hearing</w:t>
      </w:r>
      <w:r w:rsidR="008C15A7">
        <w:rPr>
          <w:rFonts w:ascii="Arial" w:eastAsia="Arial" w:hAnsi="Arial" w:cs="Arial"/>
          <w:sz w:val="24"/>
        </w:rPr>
        <w:t xml:space="preserve"> and changing the map. Lydia asked what is on that portion of land, Erik stated it’s mostly marking lot, the map today does not match how it has been used for decades. Lydia mentioned it could be part of the State Right of Way.</w:t>
      </w:r>
    </w:p>
    <w:p w14:paraId="682FF8AB" w14:textId="77777777" w:rsidR="008C15A7" w:rsidRDefault="008C15A7" w:rsidP="004B312F">
      <w:pPr>
        <w:spacing w:after="6" w:line="253" w:lineRule="auto"/>
        <w:rPr>
          <w:rFonts w:ascii="Arial" w:eastAsia="Arial" w:hAnsi="Arial" w:cs="Arial"/>
          <w:sz w:val="24"/>
        </w:rPr>
      </w:pPr>
    </w:p>
    <w:p w14:paraId="7144951C" w14:textId="3D686DAA" w:rsidR="008C15A7" w:rsidRDefault="008C15A7" w:rsidP="004B312F">
      <w:pPr>
        <w:spacing w:after="6" w:line="253" w:lineRule="auto"/>
        <w:rPr>
          <w:rFonts w:ascii="Arial" w:eastAsia="Arial" w:hAnsi="Arial" w:cs="Arial"/>
          <w:sz w:val="24"/>
        </w:rPr>
      </w:pPr>
      <w:r>
        <w:rPr>
          <w:rFonts w:ascii="Arial" w:eastAsia="Arial" w:hAnsi="Arial" w:cs="Arial"/>
          <w:sz w:val="24"/>
        </w:rPr>
        <w:t>George Solotrucj stated we should start a list of properties that need zoning changes and add this to the list</w:t>
      </w:r>
    </w:p>
    <w:p w14:paraId="4A937E5B" w14:textId="7104D240" w:rsidR="008C15A7" w:rsidRDefault="008C15A7" w:rsidP="004B312F">
      <w:pPr>
        <w:spacing w:after="6" w:line="253" w:lineRule="auto"/>
        <w:rPr>
          <w:rFonts w:ascii="Arial" w:eastAsia="Arial" w:hAnsi="Arial" w:cs="Arial"/>
          <w:sz w:val="24"/>
        </w:rPr>
      </w:pPr>
      <w:r>
        <w:rPr>
          <w:rFonts w:ascii="Arial" w:eastAsia="Arial" w:hAnsi="Arial" w:cs="Arial"/>
          <w:sz w:val="24"/>
        </w:rPr>
        <w:t>Erik Buskirk stated we need more details; he is going to follow up with Luis to formalize what he thinks needs to be changed.</w:t>
      </w:r>
    </w:p>
    <w:p w14:paraId="66037655" w14:textId="77777777" w:rsidR="008C15A7" w:rsidRDefault="008C15A7" w:rsidP="004B312F">
      <w:pPr>
        <w:spacing w:after="6" w:line="253" w:lineRule="auto"/>
        <w:rPr>
          <w:rFonts w:ascii="Arial" w:eastAsia="Arial" w:hAnsi="Arial" w:cs="Arial"/>
          <w:sz w:val="24"/>
        </w:rPr>
      </w:pPr>
    </w:p>
    <w:p w14:paraId="763EE6F2" w14:textId="44E1816D" w:rsidR="008C15A7" w:rsidRDefault="008C15A7" w:rsidP="004B312F">
      <w:pPr>
        <w:spacing w:after="6" w:line="253" w:lineRule="auto"/>
        <w:rPr>
          <w:rFonts w:ascii="Arial" w:eastAsia="Arial" w:hAnsi="Arial" w:cs="Arial"/>
          <w:sz w:val="24"/>
        </w:rPr>
      </w:pPr>
      <w:r>
        <w:rPr>
          <w:rFonts w:ascii="Arial" w:eastAsia="Arial" w:hAnsi="Arial" w:cs="Arial"/>
          <w:sz w:val="24"/>
        </w:rPr>
        <w:t>Public Questions:</w:t>
      </w:r>
    </w:p>
    <w:p w14:paraId="558F4770" w14:textId="47CE3A49" w:rsidR="008C15A7" w:rsidRDefault="008C15A7" w:rsidP="004B312F">
      <w:pPr>
        <w:spacing w:after="6" w:line="253" w:lineRule="auto"/>
        <w:rPr>
          <w:rFonts w:ascii="Arial" w:eastAsia="Arial" w:hAnsi="Arial" w:cs="Arial"/>
          <w:sz w:val="24"/>
        </w:rPr>
      </w:pPr>
      <w:r>
        <w:rPr>
          <w:rFonts w:ascii="Arial" w:eastAsia="Arial" w:hAnsi="Arial" w:cs="Arial"/>
          <w:sz w:val="24"/>
        </w:rPr>
        <w:t>If zoning does get changed, currently residents within 150 feet of zoning get notified, how do we increase this to 500 feet?</w:t>
      </w:r>
    </w:p>
    <w:p w14:paraId="67111870" w14:textId="41D05B88" w:rsidR="008C15A7" w:rsidRDefault="008C15A7" w:rsidP="004B312F">
      <w:pPr>
        <w:spacing w:after="6" w:line="253" w:lineRule="auto"/>
        <w:rPr>
          <w:rFonts w:ascii="Arial" w:eastAsia="Arial" w:hAnsi="Arial" w:cs="Arial"/>
          <w:sz w:val="24"/>
        </w:rPr>
      </w:pPr>
      <w:r>
        <w:rPr>
          <w:rFonts w:ascii="Arial" w:eastAsia="Arial" w:hAnsi="Arial" w:cs="Arial"/>
          <w:sz w:val="24"/>
        </w:rPr>
        <w:t>Lydia Marola believes the Trustees can change that.</w:t>
      </w:r>
    </w:p>
    <w:p w14:paraId="62B20481" w14:textId="77777777" w:rsidR="008C15A7" w:rsidRDefault="008C15A7" w:rsidP="004B312F">
      <w:pPr>
        <w:spacing w:after="6" w:line="253" w:lineRule="auto"/>
        <w:rPr>
          <w:rFonts w:ascii="Arial" w:eastAsia="Arial" w:hAnsi="Arial" w:cs="Arial"/>
          <w:sz w:val="24"/>
        </w:rPr>
      </w:pPr>
    </w:p>
    <w:p w14:paraId="169DFFEF" w14:textId="77777777" w:rsidR="008C15A7" w:rsidRDefault="008C15A7" w:rsidP="004B312F">
      <w:pPr>
        <w:spacing w:after="6" w:line="253" w:lineRule="auto"/>
        <w:rPr>
          <w:rFonts w:ascii="Arial" w:eastAsia="Arial" w:hAnsi="Arial" w:cs="Arial"/>
          <w:sz w:val="24"/>
        </w:rPr>
      </w:pPr>
      <w:r>
        <w:rPr>
          <w:rFonts w:ascii="Arial" w:eastAsia="Arial" w:hAnsi="Arial" w:cs="Arial"/>
          <w:sz w:val="24"/>
        </w:rPr>
        <w:t>Glen Sanders Project:</w:t>
      </w:r>
    </w:p>
    <w:p w14:paraId="2839AD74" w14:textId="395221A4" w:rsidR="008C15A7" w:rsidRDefault="008C15A7" w:rsidP="004B312F">
      <w:pPr>
        <w:spacing w:after="6" w:line="253" w:lineRule="auto"/>
        <w:rPr>
          <w:rFonts w:ascii="Arial" w:eastAsia="Arial" w:hAnsi="Arial" w:cs="Arial"/>
          <w:sz w:val="24"/>
        </w:rPr>
      </w:pPr>
      <w:r>
        <w:rPr>
          <w:rFonts w:ascii="Arial" w:eastAsia="Arial" w:hAnsi="Arial" w:cs="Arial"/>
          <w:sz w:val="24"/>
        </w:rPr>
        <w:t>“Neighbors” said that they read online that there has been a change to the Glen Sanders Project regarding exit points for new residents. Erik Buskirk stated the Planning Board approved a set of site plans</w:t>
      </w:r>
      <w:r w:rsidR="00D11EFB">
        <w:rPr>
          <w:rFonts w:ascii="Arial" w:eastAsia="Arial" w:hAnsi="Arial" w:cs="Arial"/>
          <w:sz w:val="24"/>
        </w:rPr>
        <w:t xml:space="preserve"> and the building inspector will hold them to the site plan or shut them down. The building inspector is responsible for making sure the project stays on track and that plans cannot just </w:t>
      </w:r>
      <w:proofErr w:type="gramStart"/>
      <w:r w:rsidR="00D11EFB">
        <w:rPr>
          <w:rFonts w:ascii="Arial" w:eastAsia="Arial" w:hAnsi="Arial" w:cs="Arial"/>
          <w:sz w:val="24"/>
        </w:rPr>
        <w:t>change</w:t>
      </w:r>
      <w:proofErr w:type="gramEnd"/>
      <w:r w:rsidR="00D11EFB">
        <w:rPr>
          <w:rFonts w:ascii="Arial" w:eastAsia="Arial" w:hAnsi="Arial" w:cs="Arial"/>
          <w:sz w:val="24"/>
        </w:rPr>
        <w:t xml:space="preserve"> they need approval first. </w:t>
      </w:r>
    </w:p>
    <w:p w14:paraId="0F563C94" w14:textId="6D33CEF8" w:rsidR="00D11EFB" w:rsidRDefault="00D11EFB" w:rsidP="004B312F">
      <w:pPr>
        <w:spacing w:after="6" w:line="253" w:lineRule="auto"/>
        <w:rPr>
          <w:rFonts w:ascii="Arial" w:eastAsia="Arial" w:hAnsi="Arial" w:cs="Arial"/>
          <w:sz w:val="24"/>
        </w:rPr>
      </w:pPr>
      <w:r>
        <w:rPr>
          <w:rFonts w:ascii="Arial" w:eastAsia="Arial" w:hAnsi="Arial" w:cs="Arial"/>
          <w:sz w:val="24"/>
        </w:rPr>
        <w:t xml:space="preserve">Public asked where the public </w:t>
      </w:r>
      <w:proofErr w:type="gramStart"/>
      <w:r>
        <w:rPr>
          <w:rFonts w:ascii="Arial" w:eastAsia="Arial" w:hAnsi="Arial" w:cs="Arial"/>
          <w:sz w:val="24"/>
        </w:rPr>
        <w:t>can</w:t>
      </w:r>
      <w:proofErr w:type="gramEnd"/>
      <w:r>
        <w:rPr>
          <w:rFonts w:ascii="Arial" w:eastAsia="Arial" w:hAnsi="Arial" w:cs="Arial"/>
          <w:sz w:val="24"/>
        </w:rPr>
        <w:t xml:space="preserve"> see the site plans. Erik Buskirk stated the building inspector has copies of all the plans and that the public can FOIL if requesting a copy of building plan</w:t>
      </w:r>
      <w:r w:rsidR="00A82218">
        <w:rPr>
          <w:rFonts w:ascii="Arial" w:eastAsia="Arial" w:hAnsi="Arial" w:cs="Arial"/>
          <w:sz w:val="24"/>
        </w:rPr>
        <w:t>s.</w:t>
      </w:r>
    </w:p>
    <w:p w14:paraId="20F26EA7" w14:textId="77777777" w:rsidR="00D11EFB" w:rsidRPr="005F103F" w:rsidRDefault="00D11EFB" w:rsidP="004B312F">
      <w:pPr>
        <w:spacing w:after="6" w:line="253" w:lineRule="auto"/>
        <w:rPr>
          <w:rFonts w:ascii="Arial" w:eastAsia="Arial" w:hAnsi="Arial" w:cs="Arial"/>
          <w:sz w:val="24"/>
        </w:rPr>
      </w:pPr>
    </w:p>
    <w:p w14:paraId="37ECB9F2" w14:textId="77777777" w:rsidR="005F103F" w:rsidRPr="005F103F" w:rsidRDefault="005F103F" w:rsidP="004B312F">
      <w:pPr>
        <w:spacing w:after="6" w:line="253" w:lineRule="auto"/>
        <w:rPr>
          <w:rFonts w:ascii="Arial" w:eastAsia="Arial" w:hAnsi="Arial" w:cs="Arial"/>
          <w:b/>
          <w:bCs/>
          <w:sz w:val="24"/>
        </w:rPr>
      </w:pPr>
    </w:p>
    <w:p w14:paraId="37EDC46B" w14:textId="77777777" w:rsidR="004176CE" w:rsidRPr="00BD76CA" w:rsidRDefault="004176CE" w:rsidP="004176CE">
      <w:pPr>
        <w:spacing w:after="6" w:line="240" w:lineRule="auto"/>
        <w:rPr>
          <w:rFonts w:ascii="Arial" w:eastAsia="Arial" w:hAnsi="Arial" w:cs="Arial"/>
          <w:sz w:val="24"/>
        </w:rPr>
      </w:pPr>
      <w:r>
        <w:rPr>
          <w:rFonts w:ascii="Arial" w:eastAsia="Arial" w:hAnsi="Arial" w:cs="Arial"/>
          <w:b/>
          <w:sz w:val="24"/>
        </w:rPr>
        <w:t>New Business</w:t>
      </w:r>
    </w:p>
    <w:p w14:paraId="59BB2450" w14:textId="06106130" w:rsidR="004176CE" w:rsidRDefault="00A82218" w:rsidP="004176CE">
      <w:pPr>
        <w:spacing w:after="6" w:line="253" w:lineRule="auto"/>
        <w:rPr>
          <w:rFonts w:ascii="Arial" w:eastAsia="Arial" w:hAnsi="Arial" w:cs="Arial"/>
          <w:sz w:val="24"/>
        </w:rPr>
      </w:pPr>
      <w:r>
        <w:rPr>
          <w:rFonts w:ascii="Arial" w:eastAsia="Arial" w:hAnsi="Arial" w:cs="Arial"/>
          <w:sz w:val="24"/>
        </w:rPr>
        <w:t xml:space="preserve">Jake Kohler sent a note, Erik Buskirk stated he told Jake all formal question </w:t>
      </w:r>
      <w:proofErr w:type="gramStart"/>
      <w:r>
        <w:rPr>
          <w:rFonts w:ascii="Arial" w:eastAsia="Arial" w:hAnsi="Arial" w:cs="Arial"/>
          <w:sz w:val="24"/>
        </w:rPr>
        <w:t>need</w:t>
      </w:r>
      <w:proofErr w:type="gramEnd"/>
      <w:r>
        <w:rPr>
          <w:rFonts w:ascii="Arial" w:eastAsia="Arial" w:hAnsi="Arial" w:cs="Arial"/>
          <w:sz w:val="24"/>
        </w:rPr>
        <w:t xml:space="preserve"> to go through Luis.  Jake Kohlen was previously approved as a restaurant, then he changed it to a convenient store now he said it’s a restaurant.</w:t>
      </w:r>
    </w:p>
    <w:p w14:paraId="1E42251D" w14:textId="1962F68D" w:rsidR="00A82218" w:rsidRDefault="00A82218" w:rsidP="004176CE">
      <w:pPr>
        <w:spacing w:after="6" w:line="253" w:lineRule="auto"/>
        <w:rPr>
          <w:rFonts w:ascii="Arial" w:eastAsia="Arial" w:hAnsi="Arial" w:cs="Arial"/>
          <w:sz w:val="24"/>
        </w:rPr>
      </w:pPr>
      <w:r>
        <w:rPr>
          <w:rFonts w:ascii="Arial" w:eastAsia="Arial" w:hAnsi="Arial" w:cs="Arial"/>
          <w:sz w:val="24"/>
        </w:rPr>
        <w:t xml:space="preserve">Jake Kohlers questions </w:t>
      </w:r>
      <w:proofErr w:type="gramStart"/>
      <w:r>
        <w:rPr>
          <w:rFonts w:ascii="Arial" w:eastAsia="Arial" w:hAnsi="Arial" w:cs="Arial"/>
          <w:sz w:val="24"/>
        </w:rPr>
        <w:t>was</w:t>
      </w:r>
      <w:proofErr w:type="gramEnd"/>
      <w:r>
        <w:rPr>
          <w:rFonts w:ascii="Arial" w:eastAsia="Arial" w:hAnsi="Arial" w:cs="Arial"/>
          <w:sz w:val="24"/>
        </w:rPr>
        <w:t xml:space="preserve"> he wanted to make sure he could use the parking lot behind his property. Jake stated he and his father own the parking lot and just wanted to make sure that there </w:t>
      </w:r>
      <w:proofErr w:type="gramStart"/>
      <w:r>
        <w:rPr>
          <w:rFonts w:ascii="Arial" w:eastAsia="Arial" w:hAnsi="Arial" w:cs="Arial"/>
          <w:sz w:val="24"/>
        </w:rPr>
        <w:t>won’t</w:t>
      </w:r>
      <w:proofErr w:type="gramEnd"/>
      <w:r>
        <w:rPr>
          <w:rFonts w:ascii="Arial" w:eastAsia="Arial" w:hAnsi="Arial" w:cs="Arial"/>
          <w:sz w:val="24"/>
        </w:rPr>
        <w:t xml:space="preserve"> be a </w:t>
      </w:r>
      <w:r w:rsidR="00122A95">
        <w:rPr>
          <w:rFonts w:ascii="Arial" w:eastAsia="Arial" w:hAnsi="Arial" w:cs="Arial"/>
          <w:sz w:val="24"/>
        </w:rPr>
        <w:t>problem using that parking lot for business.</w:t>
      </w:r>
    </w:p>
    <w:p w14:paraId="6A74FAA4" w14:textId="05BBFD60" w:rsidR="00122A95" w:rsidRDefault="00122A95" w:rsidP="004176CE">
      <w:pPr>
        <w:spacing w:after="6" w:line="253" w:lineRule="auto"/>
        <w:rPr>
          <w:rFonts w:ascii="Arial" w:eastAsia="Arial" w:hAnsi="Arial" w:cs="Arial"/>
          <w:sz w:val="24"/>
        </w:rPr>
      </w:pPr>
      <w:r>
        <w:rPr>
          <w:rFonts w:ascii="Arial" w:eastAsia="Arial" w:hAnsi="Arial" w:cs="Arial"/>
          <w:sz w:val="24"/>
        </w:rPr>
        <w:t>Lydia Marloa stated this need to go through Luis.</w:t>
      </w:r>
    </w:p>
    <w:p w14:paraId="04420C45" w14:textId="71E822DF" w:rsidR="00122A95" w:rsidRDefault="00122A95" w:rsidP="004176CE">
      <w:pPr>
        <w:spacing w:after="6" w:line="253" w:lineRule="auto"/>
        <w:rPr>
          <w:rFonts w:ascii="Arial" w:eastAsia="Arial" w:hAnsi="Arial" w:cs="Arial"/>
          <w:sz w:val="24"/>
        </w:rPr>
      </w:pPr>
    </w:p>
    <w:p w14:paraId="0CB2266C" w14:textId="0DA4F2A5" w:rsidR="00122A95" w:rsidRDefault="00537104" w:rsidP="004176CE">
      <w:pPr>
        <w:spacing w:after="6" w:line="253" w:lineRule="auto"/>
        <w:rPr>
          <w:rFonts w:ascii="Arial" w:eastAsia="Arial" w:hAnsi="Arial" w:cs="Arial"/>
          <w:sz w:val="24"/>
        </w:rPr>
      </w:pPr>
      <w:r>
        <w:rPr>
          <w:rFonts w:ascii="Arial" w:eastAsia="Arial" w:hAnsi="Arial" w:cs="Arial"/>
          <w:sz w:val="24"/>
        </w:rPr>
        <w:t xml:space="preserve">There needs to be 1 parking space for every 4 seats, previously there was enough parking at the business </w:t>
      </w:r>
      <w:proofErr w:type="gramStart"/>
      <w:r>
        <w:rPr>
          <w:rFonts w:ascii="Arial" w:eastAsia="Arial" w:hAnsi="Arial" w:cs="Arial"/>
          <w:sz w:val="24"/>
        </w:rPr>
        <w:t>but</w:t>
      </w:r>
      <w:proofErr w:type="gramEnd"/>
      <w:r>
        <w:rPr>
          <w:rFonts w:ascii="Arial" w:eastAsia="Arial" w:hAnsi="Arial" w:cs="Arial"/>
          <w:sz w:val="24"/>
        </w:rPr>
        <w:t xml:space="preserve"> would need to see the plans before approving additional parking.</w:t>
      </w:r>
    </w:p>
    <w:p w14:paraId="7B6CF071" w14:textId="77777777" w:rsidR="004176CE" w:rsidRDefault="004176CE" w:rsidP="004176CE">
      <w:pPr>
        <w:spacing w:after="6" w:line="253" w:lineRule="auto"/>
        <w:rPr>
          <w:rFonts w:ascii="Arial" w:eastAsia="Arial" w:hAnsi="Arial" w:cs="Arial"/>
          <w:b/>
          <w:sz w:val="24"/>
        </w:rPr>
      </w:pPr>
    </w:p>
    <w:p w14:paraId="1D512806" w14:textId="77777777" w:rsidR="004176CE" w:rsidRPr="009F0F00" w:rsidRDefault="004176CE" w:rsidP="004176CE">
      <w:pPr>
        <w:spacing w:after="6" w:line="253" w:lineRule="auto"/>
        <w:rPr>
          <w:rFonts w:ascii="Arial" w:eastAsia="Arial" w:hAnsi="Arial" w:cs="Arial"/>
          <w:b/>
          <w:sz w:val="24"/>
        </w:rPr>
      </w:pPr>
      <w:r w:rsidRPr="009F0F00">
        <w:rPr>
          <w:rFonts w:ascii="Arial" w:eastAsia="Arial" w:hAnsi="Arial" w:cs="Arial"/>
          <w:b/>
          <w:sz w:val="24"/>
        </w:rPr>
        <w:t>Old Business</w:t>
      </w:r>
      <w:r w:rsidRPr="009F0F00">
        <w:rPr>
          <w:rFonts w:ascii="Arial" w:eastAsia="Arial" w:hAnsi="Arial" w:cs="Arial"/>
          <w:b/>
          <w:sz w:val="24"/>
        </w:rPr>
        <w:tab/>
      </w:r>
    </w:p>
    <w:p w14:paraId="4D792327" w14:textId="6070E6E1" w:rsidR="004176CE" w:rsidRPr="0034138F" w:rsidRDefault="002F49B2" w:rsidP="004B312F">
      <w:pPr>
        <w:spacing w:after="6" w:line="253" w:lineRule="auto"/>
        <w:rPr>
          <w:rFonts w:ascii="Arial" w:eastAsia="Arial" w:hAnsi="Arial" w:cs="Arial"/>
          <w:sz w:val="24"/>
        </w:rPr>
      </w:pPr>
      <w:r>
        <w:rPr>
          <w:rFonts w:ascii="Arial" w:eastAsia="Arial" w:hAnsi="Arial" w:cs="Arial"/>
          <w:sz w:val="24"/>
        </w:rPr>
        <w:t>No old business</w:t>
      </w:r>
    </w:p>
    <w:p w14:paraId="3B46791E" w14:textId="77777777" w:rsidR="004176CE" w:rsidRDefault="004176CE" w:rsidP="004B312F">
      <w:pPr>
        <w:spacing w:after="6" w:line="253" w:lineRule="auto"/>
        <w:rPr>
          <w:rFonts w:ascii="Arial" w:eastAsia="Arial" w:hAnsi="Arial" w:cs="Arial"/>
          <w:sz w:val="24"/>
        </w:rPr>
      </w:pPr>
    </w:p>
    <w:p w14:paraId="19A14799" w14:textId="3CE7EBF8" w:rsidR="004176CE" w:rsidRDefault="009B0B31" w:rsidP="004B312F">
      <w:pPr>
        <w:spacing w:after="6" w:line="253" w:lineRule="auto"/>
        <w:rPr>
          <w:rFonts w:ascii="Arial" w:eastAsia="Arial" w:hAnsi="Arial" w:cs="Arial"/>
          <w:b/>
          <w:sz w:val="24"/>
        </w:rPr>
      </w:pPr>
      <w:r>
        <w:rPr>
          <w:rFonts w:ascii="Arial" w:eastAsia="Arial" w:hAnsi="Arial" w:cs="Arial"/>
          <w:b/>
          <w:sz w:val="24"/>
        </w:rPr>
        <w:t>Adjour</w:t>
      </w:r>
      <w:r w:rsidR="00A10D97">
        <w:rPr>
          <w:rFonts w:ascii="Arial" w:eastAsia="Arial" w:hAnsi="Arial" w:cs="Arial"/>
          <w:b/>
          <w:sz w:val="24"/>
        </w:rPr>
        <w:t>n</w:t>
      </w:r>
      <w:r w:rsidR="00BD76CA">
        <w:rPr>
          <w:rFonts w:ascii="Arial" w:eastAsia="Arial" w:hAnsi="Arial" w:cs="Arial"/>
          <w:b/>
          <w:sz w:val="24"/>
        </w:rPr>
        <w:t xml:space="preserve">ment Motion: </w:t>
      </w:r>
      <w:r w:rsidR="007528E9">
        <w:rPr>
          <w:rFonts w:ascii="Arial" w:eastAsia="Arial" w:hAnsi="Arial" w:cs="Arial"/>
          <w:b/>
          <w:sz w:val="24"/>
        </w:rPr>
        <w:t xml:space="preserve"> 1</w:t>
      </w:r>
      <w:proofErr w:type="gramStart"/>
      <w:r w:rsidR="007528E9" w:rsidRPr="007528E9">
        <w:rPr>
          <w:rFonts w:ascii="Arial" w:eastAsia="Arial" w:hAnsi="Arial" w:cs="Arial"/>
          <w:b/>
          <w:sz w:val="24"/>
          <w:vertAlign w:val="superscript"/>
        </w:rPr>
        <w:t>st</w:t>
      </w:r>
      <w:r w:rsidR="007528E9">
        <w:rPr>
          <w:rFonts w:ascii="Arial" w:eastAsia="Arial" w:hAnsi="Arial" w:cs="Arial"/>
          <w:b/>
          <w:sz w:val="24"/>
        </w:rPr>
        <w:t xml:space="preserve">  </w:t>
      </w:r>
      <w:r w:rsidR="00BD76CA">
        <w:rPr>
          <w:rFonts w:ascii="Arial" w:eastAsia="Arial" w:hAnsi="Arial" w:cs="Arial"/>
          <w:b/>
          <w:sz w:val="24"/>
        </w:rPr>
        <w:t>Eric</w:t>
      </w:r>
      <w:proofErr w:type="gramEnd"/>
      <w:r w:rsidR="00BD76CA">
        <w:rPr>
          <w:rFonts w:ascii="Arial" w:eastAsia="Arial" w:hAnsi="Arial" w:cs="Arial"/>
          <w:b/>
          <w:sz w:val="24"/>
        </w:rPr>
        <w:t xml:space="preserve"> </w:t>
      </w:r>
      <w:proofErr w:type="gramStart"/>
      <w:r w:rsidR="00BD76CA">
        <w:rPr>
          <w:rFonts w:ascii="Arial" w:eastAsia="Arial" w:hAnsi="Arial" w:cs="Arial"/>
          <w:b/>
          <w:sz w:val="24"/>
        </w:rPr>
        <w:t>Buskirk</w:t>
      </w:r>
      <w:r w:rsidR="007528E9">
        <w:rPr>
          <w:rFonts w:ascii="Arial" w:eastAsia="Arial" w:hAnsi="Arial" w:cs="Arial"/>
          <w:b/>
          <w:sz w:val="24"/>
        </w:rPr>
        <w:t xml:space="preserve">  2</w:t>
      </w:r>
      <w:proofErr w:type="gramEnd"/>
      <w:r w:rsidR="007528E9" w:rsidRPr="007528E9">
        <w:rPr>
          <w:rFonts w:ascii="Arial" w:eastAsia="Arial" w:hAnsi="Arial" w:cs="Arial"/>
          <w:b/>
          <w:sz w:val="24"/>
          <w:vertAlign w:val="superscript"/>
        </w:rPr>
        <w:t>nd</w:t>
      </w:r>
      <w:r w:rsidR="004176CE">
        <w:rPr>
          <w:rFonts w:ascii="Arial" w:eastAsia="Arial" w:hAnsi="Arial" w:cs="Arial"/>
          <w:b/>
          <w:sz w:val="24"/>
        </w:rPr>
        <w:t xml:space="preserve"> </w:t>
      </w:r>
      <w:r w:rsidR="00537104">
        <w:rPr>
          <w:rFonts w:ascii="Arial" w:eastAsia="Arial" w:hAnsi="Arial" w:cs="Arial"/>
          <w:b/>
          <w:sz w:val="24"/>
        </w:rPr>
        <w:t>Gregg Zeeman</w:t>
      </w:r>
    </w:p>
    <w:p w14:paraId="5B4467EF" w14:textId="77777777" w:rsidR="00DB65FF" w:rsidRDefault="00BD76CA" w:rsidP="004B312F">
      <w:pPr>
        <w:spacing w:after="6" w:line="253" w:lineRule="auto"/>
        <w:rPr>
          <w:rFonts w:ascii="Arial" w:eastAsia="Arial" w:hAnsi="Arial" w:cs="Arial"/>
          <w:b/>
          <w:sz w:val="24"/>
        </w:rPr>
      </w:pPr>
      <w:r>
        <w:rPr>
          <w:rFonts w:ascii="Arial" w:eastAsia="Arial" w:hAnsi="Arial" w:cs="Arial"/>
          <w:b/>
          <w:sz w:val="24"/>
        </w:rPr>
        <w:t xml:space="preserve">Approved - </w:t>
      </w:r>
      <w:r w:rsidR="00DB65FF">
        <w:rPr>
          <w:rFonts w:ascii="Arial" w:eastAsia="Arial" w:hAnsi="Arial" w:cs="Arial"/>
          <w:b/>
          <w:sz w:val="24"/>
        </w:rPr>
        <w:t>All in favor</w:t>
      </w:r>
    </w:p>
    <w:p w14:paraId="6A54343B" w14:textId="0316FE91" w:rsidR="003E2C76" w:rsidRDefault="004176CE" w:rsidP="004B312F">
      <w:pPr>
        <w:spacing w:after="6" w:line="253" w:lineRule="auto"/>
        <w:rPr>
          <w:rFonts w:ascii="Arial" w:eastAsia="Arial" w:hAnsi="Arial" w:cs="Arial"/>
          <w:b/>
          <w:sz w:val="24"/>
        </w:rPr>
      </w:pPr>
      <w:r>
        <w:rPr>
          <w:rFonts w:ascii="Arial" w:eastAsia="Arial" w:hAnsi="Arial" w:cs="Arial"/>
          <w:b/>
          <w:sz w:val="24"/>
        </w:rPr>
        <w:t>Time</w:t>
      </w:r>
      <w:proofErr w:type="gramStart"/>
      <w:r>
        <w:rPr>
          <w:rFonts w:ascii="Arial" w:eastAsia="Arial" w:hAnsi="Arial" w:cs="Arial"/>
          <w:b/>
          <w:sz w:val="24"/>
        </w:rPr>
        <w:t xml:space="preserve">:  </w:t>
      </w:r>
      <w:r w:rsidR="002F49B2">
        <w:rPr>
          <w:rFonts w:ascii="Arial" w:eastAsia="Arial" w:hAnsi="Arial" w:cs="Arial"/>
          <w:b/>
          <w:sz w:val="24"/>
        </w:rPr>
        <w:t>7</w:t>
      </w:r>
      <w:proofErr w:type="gramEnd"/>
      <w:r w:rsidR="002F49B2">
        <w:rPr>
          <w:rFonts w:ascii="Arial" w:eastAsia="Arial" w:hAnsi="Arial" w:cs="Arial"/>
          <w:b/>
          <w:sz w:val="24"/>
        </w:rPr>
        <w:t>:</w:t>
      </w:r>
      <w:r w:rsidR="00537104">
        <w:rPr>
          <w:rFonts w:ascii="Arial" w:eastAsia="Arial" w:hAnsi="Arial" w:cs="Arial"/>
          <w:b/>
          <w:sz w:val="24"/>
        </w:rPr>
        <w:t>56</w:t>
      </w:r>
      <w:r w:rsidR="009B0B31">
        <w:rPr>
          <w:rFonts w:ascii="Arial" w:eastAsia="Arial" w:hAnsi="Arial" w:cs="Arial"/>
          <w:b/>
          <w:sz w:val="24"/>
        </w:rPr>
        <w:t>pm</w:t>
      </w:r>
    </w:p>
    <w:p w14:paraId="3B64B7AA" w14:textId="77777777" w:rsidR="003E2C76" w:rsidRDefault="003E2C76" w:rsidP="004B312F">
      <w:pPr>
        <w:spacing w:after="6" w:line="253" w:lineRule="auto"/>
        <w:rPr>
          <w:rFonts w:ascii="Arial" w:eastAsia="Arial" w:hAnsi="Arial" w:cs="Arial"/>
          <w:b/>
          <w:sz w:val="24"/>
        </w:rPr>
      </w:pPr>
    </w:p>
    <w:p w14:paraId="21E6D4BE" w14:textId="77777777" w:rsidR="009B0B31" w:rsidRDefault="009B0B31" w:rsidP="004B312F">
      <w:pPr>
        <w:spacing w:after="6" w:line="253" w:lineRule="auto"/>
        <w:rPr>
          <w:rFonts w:ascii="Arial" w:eastAsia="Arial" w:hAnsi="Arial" w:cs="Arial"/>
          <w:sz w:val="24"/>
        </w:rPr>
      </w:pPr>
      <w:r>
        <w:rPr>
          <w:rFonts w:ascii="Arial" w:eastAsia="Arial" w:hAnsi="Arial" w:cs="Arial"/>
          <w:sz w:val="24"/>
        </w:rPr>
        <w:t>Respectfully Submitted</w:t>
      </w:r>
    </w:p>
    <w:p w14:paraId="2F7C4AA7" w14:textId="77777777" w:rsidR="009B0B31" w:rsidRDefault="009B0B31" w:rsidP="004B312F">
      <w:pPr>
        <w:spacing w:after="6" w:line="253" w:lineRule="auto"/>
        <w:rPr>
          <w:rFonts w:ascii="Arial" w:eastAsia="Arial" w:hAnsi="Arial" w:cs="Arial"/>
          <w:sz w:val="24"/>
        </w:rPr>
      </w:pPr>
    </w:p>
    <w:p w14:paraId="4E48A309" w14:textId="0614E944" w:rsidR="00651672" w:rsidRPr="00651672" w:rsidRDefault="002F49B2" w:rsidP="004B312F">
      <w:pPr>
        <w:spacing w:after="6" w:line="253" w:lineRule="auto"/>
        <w:rPr>
          <w:rFonts w:ascii="Lucida Calligraphy" w:eastAsia="Arial" w:hAnsi="Lucida Calligraphy" w:cs="Arial"/>
          <w:i/>
          <w:sz w:val="24"/>
        </w:rPr>
      </w:pPr>
      <w:r>
        <w:rPr>
          <w:rFonts w:ascii="Lucida Calligraphy" w:eastAsia="Arial" w:hAnsi="Lucida Calligraphy" w:cs="Arial"/>
          <w:i/>
          <w:sz w:val="24"/>
        </w:rPr>
        <w:t>Katheen Haug</w:t>
      </w:r>
    </w:p>
    <w:p w14:paraId="53A37D37" w14:textId="4204F8DE" w:rsidR="004B5D1B" w:rsidRDefault="002F49B2" w:rsidP="004B312F">
      <w:pPr>
        <w:spacing w:after="6" w:line="253" w:lineRule="auto"/>
        <w:rPr>
          <w:rFonts w:ascii="Arial" w:eastAsia="Arial" w:hAnsi="Arial" w:cs="Arial"/>
          <w:sz w:val="24"/>
        </w:rPr>
      </w:pPr>
      <w:r>
        <w:rPr>
          <w:rFonts w:ascii="Arial" w:eastAsia="Arial" w:hAnsi="Arial" w:cs="Arial"/>
          <w:sz w:val="24"/>
        </w:rPr>
        <w:t>Kathleen Haug</w:t>
      </w:r>
    </w:p>
    <w:p w14:paraId="420784DE" w14:textId="77777777" w:rsidR="009B0B31" w:rsidRPr="00B94144" w:rsidRDefault="00651672" w:rsidP="00B94144">
      <w:pPr>
        <w:spacing w:after="6" w:line="253" w:lineRule="auto"/>
        <w:rPr>
          <w:rFonts w:ascii="Arial" w:eastAsia="Arial" w:hAnsi="Arial" w:cs="Arial"/>
          <w:sz w:val="24"/>
        </w:rPr>
      </w:pPr>
      <w:r>
        <w:rPr>
          <w:rFonts w:ascii="Arial" w:eastAsia="Arial" w:hAnsi="Arial" w:cs="Arial"/>
          <w:sz w:val="24"/>
        </w:rPr>
        <w:t>Village of Scotia Planning Board Clerk</w:t>
      </w:r>
      <w:r w:rsidR="001A7077">
        <w:rPr>
          <w:rFonts w:ascii="Arial" w:eastAsia="Arial" w:hAnsi="Arial" w:cs="Arial"/>
          <w:b/>
          <w:sz w:val="24"/>
        </w:rPr>
        <w:tab/>
      </w:r>
    </w:p>
    <w:p w14:paraId="358102FA" w14:textId="77777777" w:rsidR="00B94144" w:rsidRPr="00B94144" w:rsidRDefault="00700E63" w:rsidP="00B94144">
      <w:pPr>
        <w:spacing w:after="0"/>
        <w:ind w:left="302"/>
        <w:jc w:val="center"/>
        <w:rPr>
          <w:rFonts w:ascii="Times New Roman" w:eastAsia="Times New Roman" w:hAnsi="Times New Roman" w:cs="Times New Roman"/>
          <w:b/>
          <w:color w:val="2E74B5" w:themeColor="accent1" w:themeShade="BF"/>
          <w:sz w:val="18"/>
        </w:rPr>
      </w:pPr>
      <w:r w:rsidRPr="00B94144">
        <w:rPr>
          <w:rFonts w:ascii="Times New Roman" w:eastAsia="Times New Roman" w:hAnsi="Times New Roman" w:cs="Times New Roman"/>
          <w:b/>
          <w:color w:val="2E74B5" w:themeColor="accent1" w:themeShade="BF"/>
          <w:sz w:val="18"/>
        </w:rPr>
        <w:t>4</w:t>
      </w:r>
      <w:r w:rsidRPr="00B94144">
        <w:rPr>
          <w:rFonts w:ascii="Times New Roman" w:eastAsia="Times New Roman" w:hAnsi="Times New Roman" w:cs="Times New Roman"/>
          <w:b/>
          <w:color w:val="2E74B5" w:themeColor="accent1" w:themeShade="BF"/>
          <w:sz w:val="14"/>
        </w:rPr>
        <w:t xml:space="preserve"> </w:t>
      </w:r>
      <w:r w:rsidRPr="00B94144">
        <w:rPr>
          <w:rFonts w:ascii="Times New Roman" w:eastAsia="Times New Roman" w:hAnsi="Times New Roman" w:cs="Times New Roman"/>
          <w:b/>
          <w:color w:val="2E74B5" w:themeColor="accent1" w:themeShade="BF"/>
          <w:sz w:val="18"/>
        </w:rPr>
        <w:t>N</w:t>
      </w:r>
      <w:r w:rsidRPr="00B94144">
        <w:rPr>
          <w:rFonts w:ascii="Times New Roman" w:eastAsia="Times New Roman" w:hAnsi="Times New Roman" w:cs="Times New Roman"/>
          <w:b/>
          <w:color w:val="2E74B5" w:themeColor="accent1" w:themeShade="BF"/>
          <w:sz w:val="14"/>
        </w:rPr>
        <w:t xml:space="preserve">ORTH </w:t>
      </w:r>
      <w:r w:rsidRPr="00B94144">
        <w:rPr>
          <w:rFonts w:ascii="Times New Roman" w:eastAsia="Times New Roman" w:hAnsi="Times New Roman" w:cs="Times New Roman"/>
          <w:b/>
          <w:color w:val="2E74B5" w:themeColor="accent1" w:themeShade="BF"/>
          <w:sz w:val="18"/>
        </w:rPr>
        <w:t>T</w:t>
      </w:r>
      <w:r w:rsidRPr="00B94144">
        <w:rPr>
          <w:rFonts w:ascii="Times New Roman" w:eastAsia="Times New Roman" w:hAnsi="Times New Roman" w:cs="Times New Roman"/>
          <w:b/>
          <w:color w:val="2E74B5" w:themeColor="accent1" w:themeShade="BF"/>
          <w:sz w:val="14"/>
        </w:rPr>
        <w:t xml:space="preserve">EN </w:t>
      </w:r>
      <w:r w:rsidRPr="00B94144">
        <w:rPr>
          <w:rFonts w:ascii="Times New Roman" w:eastAsia="Times New Roman" w:hAnsi="Times New Roman" w:cs="Times New Roman"/>
          <w:b/>
          <w:color w:val="2E74B5" w:themeColor="accent1" w:themeShade="BF"/>
          <w:sz w:val="18"/>
        </w:rPr>
        <w:t>B</w:t>
      </w:r>
      <w:r w:rsidRPr="00B94144">
        <w:rPr>
          <w:rFonts w:ascii="Times New Roman" w:eastAsia="Times New Roman" w:hAnsi="Times New Roman" w:cs="Times New Roman"/>
          <w:b/>
          <w:color w:val="2E74B5" w:themeColor="accent1" w:themeShade="BF"/>
          <w:sz w:val="14"/>
        </w:rPr>
        <w:t xml:space="preserve">ROECK </w:t>
      </w:r>
      <w:r w:rsidRPr="00B94144">
        <w:rPr>
          <w:rFonts w:ascii="Times New Roman" w:eastAsia="Times New Roman" w:hAnsi="Times New Roman" w:cs="Times New Roman"/>
          <w:b/>
          <w:color w:val="2E74B5" w:themeColor="accent1" w:themeShade="BF"/>
          <w:sz w:val="18"/>
        </w:rPr>
        <w:t>S</w:t>
      </w:r>
      <w:r w:rsidRPr="00B94144">
        <w:rPr>
          <w:rFonts w:ascii="Times New Roman" w:eastAsia="Times New Roman" w:hAnsi="Times New Roman" w:cs="Times New Roman"/>
          <w:b/>
          <w:color w:val="2E74B5" w:themeColor="accent1" w:themeShade="BF"/>
          <w:sz w:val="14"/>
        </w:rPr>
        <w:t>TREET</w:t>
      </w:r>
      <w:r w:rsidRPr="00B94144">
        <w:rPr>
          <w:rFonts w:ascii="Times New Roman" w:eastAsia="Times New Roman" w:hAnsi="Times New Roman" w:cs="Times New Roman"/>
          <w:b/>
          <w:color w:val="2E74B5" w:themeColor="accent1" w:themeShade="BF"/>
          <w:sz w:val="18"/>
        </w:rPr>
        <w:t>,</w:t>
      </w:r>
      <w:r w:rsidRPr="00B94144">
        <w:rPr>
          <w:rFonts w:ascii="Times New Roman" w:eastAsia="Times New Roman" w:hAnsi="Times New Roman" w:cs="Times New Roman"/>
          <w:b/>
          <w:color w:val="2E74B5" w:themeColor="accent1" w:themeShade="BF"/>
          <w:sz w:val="14"/>
        </w:rPr>
        <w:t xml:space="preserve"> </w:t>
      </w:r>
      <w:r w:rsidRPr="00B94144">
        <w:rPr>
          <w:rFonts w:ascii="Times New Roman" w:eastAsia="Times New Roman" w:hAnsi="Times New Roman" w:cs="Times New Roman"/>
          <w:b/>
          <w:color w:val="2E74B5" w:themeColor="accent1" w:themeShade="BF"/>
          <w:sz w:val="18"/>
        </w:rPr>
        <w:t>S</w:t>
      </w:r>
      <w:r w:rsidRPr="00B94144">
        <w:rPr>
          <w:rFonts w:ascii="Times New Roman" w:eastAsia="Times New Roman" w:hAnsi="Times New Roman" w:cs="Times New Roman"/>
          <w:b/>
          <w:color w:val="2E74B5" w:themeColor="accent1" w:themeShade="BF"/>
          <w:sz w:val="14"/>
        </w:rPr>
        <w:t>COTIA</w:t>
      </w:r>
      <w:r w:rsidRPr="00B94144">
        <w:rPr>
          <w:rFonts w:ascii="Times New Roman" w:eastAsia="Times New Roman" w:hAnsi="Times New Roman" w:cs="Times New Roman"/>
          <w:b/>
          <w:color w:val="2E74B5" w:themeColor="accent1" w:themeShade="BF"/>
          <w:sz w:val="18"/>
        </w:rPr>
        <w:t>,</w:t>
      </w:r>
      <w:r w:rsidRPr="00B94144">
        <w:rPr>
          <w:rFonts w:ascii="Times New Roman" w:eastAsia="Times New Roman" w:hAnsi="Times New Roman" w:cs="Times New Roman"/>
          <w:b/>
          <w:color w:val="2E74B5" w:themeColor="accent1" w:themeShade="BF"/>
          <w:sz w:val="14"/>
        </w:rPr>
        <w:t xml:space="preserve"> </w:t>
      </w:r>
      <w:r w:rsidRPr="00B94144">
        <w:rPr>
          <w:rFonts w:ascii="Times New Roman" w:eastAsia="Times New Roman" w:hAnsi="Times New Roman" w:cs="Times New Roman"/>
          <w:b/>
          <w:color w:val="2E74B5" w:themeColor="accent1" w:themeShade="BF"/>
          <w:sz w:val="18"/>
        </w:rPr>
        <w:t>N</w:t>
      </w:r>
      <w:r w:rsidRPr="00B94144">
        <w:rPr>
          <w:rFonts w:ascii="Times New Roman" w:eastAsia="Times New Roman" w:hAnsi="Times New Roman" w:cs="Times New Roman"/>
          <w:b/>
          <w:color w:val="2E74B5" w:themeColor="accent1" w:themeShade="BF"/>
          <w:sz w:val="14"/>
        </w:rPr>
        <w:t xml:space="preserve">EW </w:t>
      </w:r>
      <w:r w:rsidRPr="00B94144">
        <w:rPr>
          <w:rFonts w:ascii="Times New Roman" w:eastAsia="Times New Roman" w:hAnsi="Times New Roman" w:cs="Times New Roman"/>
          <w:b/>
          <w:color w:val="2E74B5" w:themeColor="accent1" w:themeShade="BF"/>
          <w:sz w:val="18"/>
        </w:rPr>
        <w:t>Y</w:t>
      </w:r>
      <w:r w:rsidRPr="00B94144">
        <w:rPr>
          <w:rFonts w:ascii="Times New Roman" w:eastAsia="Times New Roman" w:hAnsi="Times New Roman" w:cs="Times New Roman"/>
          <w:b/>
          <w:color w:val="2E74B5" w:themeColor="accent1" w:themeShade="BF"/>
          <w:sz w:val="14"/>
        </w:rPr>
        <w:t xml:space="preserve">ORK </w:t>
      </w:r>
      <w:r w:rsidRPr="00B94144">
        <w:rPr>
          <w:rFonts w:ascii="Times New Roman" w:eastAsia="Times New Roman" w:hAnsi="Times New Roman" w:cs="Times New Roman"/>
          <w:b/>
          <w:color w:val="2E74B5" w:themeColor="accent1" w:themeShade="BF"/>
          <w:sz w:val="18"/>
        </w:rPr>
        <w:t xml:space="preserve">12302-2280 </w:t>
      </w:r>
    </w:p>
    <w:p w14:paraId="315C11DB" w14:textId="77777777" w:rsidR="00CF1780" w:rsidRPr="00B94144" w:rsidRDefault="00700E63" w:rsidP="00B94144">
      <w:pPr>
        <w:spacing w:after="0"/>
        <w:ind w:left="302"/>
        <w:jc w:val="center"/>
        <w:rPr>
          <w:b/>
          <w:color w:val="2E74B5" w:themeColor="accent1" w:themeShade="BF"/>
        </w:rPr>
      </w:pPr>
      <w:r w:rsidRPr="00B94144">
        <w:rPr>
          <w:rFonts w:ascii="Times New Roman" w:hAnsi="Times New Roman" w:cs="Times New Roman"/>
          <w:b/>
          <w:color w:val="2E74B5" w:themeColor="accent1" w:themeShade="BF"/>
          <w:sz w:val="14"/>
          <w:szCs w:val="14"/>
        </w:rPr>
        <w:t xml:space="preserve">(518) 374-1071 </w:t>
      </w:r>
      <w:r w:rsidR="006D3F4F" w:rsidRPr="00B94144">
        <w:rPr>
          <w:rFonts w:ascii="Times New Roman" w:hAnsi="Times New Roman" w:cs="Times New Roman"/>
          <w:b/>
          <w:color w:val="2E74B5" w:themeColor="accent1" w:themeShade="BF"/>
          <w:sz w:val="14"/>
          <w:szCs w:val="14"/>
        </w:rPr>
        <w:t xml:space="preserve">         </w:t>
      </w:r>
      <w:r w:rsidRPr="00B94144">
        <w:rPr>
          <w:rFonts w:ascii="Times New Roman" w:hAnsi="Times New Roman" w:cs="Times New Roman"/>
          <w:b/>
          <w:color w:val="2E74B5" w:themeColor="accent1" w:themeShade="BF"/>
          <w:sz w:val="14"/>
          <w:szCs w:val="14"/>
        </w:rPr>
        <w:t xml:space="preserve"> FAX (518) 374-0542 </w:t>
      </w:r>
      <w:r w:rsidR="006D3F4F" w:rsidRPr="00B94144">
        <w:rPr>
          <w:rFonts w:ascii="Times New Roman" w:hAnsi="Times New Roman" w:cs="Times New Roman"/>
          <w:b/>
          <w:color w:val="2E74B5" w:themeColor="accent1" w:themeShade="BF"/>
          <w:sz w:val="14"/>
          <w:szCs w:val="14"/>
        </w:rPr>
        <w:t xml:space="preserve">        </w:t>
      </w:r>
      <w:r w:rsidR="00B94144" w:rsidRPr="00B94144">
        <w:rPr>
          <w:rFonts w:ascii="Times New Roman" w:hAnsi="Times New Roman" w:cs="Times New Roman"/>
          <w:b/>
          <w:color w:val="2E74B5" w:themeColor="accent1" w:themeShade="BF"/>
          <w:sz w:val="14"/>
          <w:szCs w:val="14"/>
        </w:rPr>
        <w:t>WWW.VILLAGEOFSCOTIA.ORG</w:t>
      </w:r>
    </w:p>
    <w:sectPr w:rsidR="00CF1780" w:rsidRPr="00B94144" w:rsidSect="000B37EF">
      <w:headerReference w:type="even" r:id="rId8"/>
      <w:headerReference w:type="default" r:id="rId9"/>
      <w:footerReference w:type="even" r:id="rId10"/>
      <w:footerReference w:type="default" r:id="rId11"/>
      <w:headerReference w:type="first" r:id="rId12"/>
      <w:footerReference w:type="first" r:id="rId13"/>
      <w:pgSz w:w="12240" w:h="15840"/>
      <w:pgMar w:top="1152" w:right="1742" w:bottom="23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B815" w14:textId="77777777" w:rsidR="009013AD" w:rsidRDefault="009013AD" w:rsidP="00FD2743">
      <w:pPr>
        <w:spacing w:after="0" w:line="240" w:lineRule="auto"/>
      </w:pPr>
      <w:r>
        <w:separator/>
      </w:r>
    </w:p>
  </w:endnote>
  <w:endnote w:type="continuationSeparator" w:id="0">
    <w:p w14:paraId="66EE2886" w14:textId="77777777" w:rsidR="009013AD" w:rsidRDefault="009013AD" w:rsidP="00FD2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A5F4" w14:textId="77777777" w:rsidR="00651672" w:rsidRDefault="00651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D412" w14:textId="77777777" w:rsidR="00651672" w:rsidRDefault="00651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1F48" w14:textId="77777777" w:rsidR="00651672" w:rsidRDefault="00651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5DD48" w14:textId="77777777" w:rsidR="009013AD" w:rsidRDefault="009013AD" w:rsidP="00FD2743">
      <w:pPr>
        <w:spacing w:after="0" w:line="240" w:lineRule="auto"/>
      </w:pPr>
      <w:r>
        <w:separator/>
      </w:r>
    </w:p>
  </w:footnote>
  <w:footnote w:type="continuationSeparator" w:id="0">
    <w:p w14:paraId="0EE9D3B8" w14:textId="77777777" w:rsidR="009013AD" w:rsidRDefault="009013AD" w:rsidP="00FD2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B45A" w14:textId="7EAAA223" w:rsidR="00FD2743" w:rsidRDefault="00FD2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988F" w14:textId="731B1791" w:rsidR="00FD2743" w:rsidRDefault="00FD27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37C9" w14:textId="6B56DEB4" w:rsidR="00FD2743" w:rsidRDefault="00FD2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44406"/>
    <w:multiLevelType w:val="hybridMultilevel"/>
    <w:tmpl w:val="96721C36"/>
    <w:lvl w:ilvl="0" w:tplc="BEAC77AC">
      <w:start w:val="6"/>
      <w:numFmt w:val="decimal"/>
      <w:lvlText w:val="%1."/>
      <w:lvlJc w:val="left"/>
      <w:pPr>
        <w:ind w:left="7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52CC988">
      <w:start w:val="1"/>
      <w:numFmt w:val="lowerLetter"/>
      <w:lvlText w:val="%2"/>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32EE112">
      <w:start w:val="1"/>
      <w:numFmt w:val="lowerRoman"/>
      <w:lvlText w:val="%3"/>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A5016B4">
      <w:start w:val="1"/>
      <w:numFmt w:val="decimal"/>
      <w:lvlText w:val="%4"/>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06AAF0">
      <w:start w:val="1"/>
      <w:numFmt w:val="lowerLetter"/>
      <w:lvlText w:val="%5"/>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E2C0AB8">
      <w:start w:val="1"/>
      <w:numFmt w:val="lowerRoman"/>
      <w:lvlText w:val="%6"/>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1FC1A90">
      <w:start w:val="1"/>
      <w:numFmt w:val="decimal"/>
      <w:lvlText w:val="%7"/>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DC4490">
      <w:start w:val="1"/>
      <w:numFmt w:val="lowerLetter"/>
      <w:lvlText w:val="%8"/>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5644A22">
      <w:start w:val="1"/>
      <w:numFmt w:val="lowerRoman"/>
      <w:lvlText w:val="%9"/>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67D7DAE"/>
    <w:multiLevelType w:val="hybridMultilevel"/>
    <w:tmpl w:val="B7C46DDC"/>
    <w:lvl w:ilvl="0" w:tplc="22FEC6BA">
      <w:start w:val="1"/>
      <w:numFmt w:val="decimal"/>
      <w:lvlText w:val="%1."/>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B68A6A">
      <w:start w:val="1"/>
      <w:numFmt w:val="lowerLetter"/>
      <w:lvlText w:val="%2"/>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A2E36C6">
      <w:start w:val="1"/>
      <w:numFmt w:val="lowerRoman"/>
      <w:lvlText w:val="%3"/>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A84E313E">
      <w:start w:val="1"/>
      <w:numFmt w:val="decimal"/>
      <w:lvlText w:val="%4"/>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F34CF46">
      <w:start w:val="1"/>
      <w:numFmt w:val="lowerLetter"/>
      <w:lvlText w:val="%5"/>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70FC0DF2">
      <w:start w:val="1"/>
      <w:numFmt w:val="lowerRoman"/>
      <w:lvlText w:val="%6"/>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5122FD3A">
      <w:start w:val="1"/>
      <w:numFmt w:val="decimal"/>
      <w:lvlText w:val="%7"/>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39E7B78">
      <w:start w:val="1"/>
      <w:numFmt w:val="lowerLetter"/>
      <w:lvlText w:val="%8"/>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382A09C">
      <w:start w:val="1"/>
      <w:numFmt w:val="lowerRoman"/>
      <w:lvlText w:val="%9"/>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16cid:durableId="372189975">
    <w:abstractNumId w:val="1"/>
  </w:num>
  <w:num w:numId="2" w16cid:durableId="1267736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780"/>
    <w:rsid w:val="00007695"/>
    <w:rsid w:val="00025B9C"/>
    <w:rsid w:val="00061586"/>
    <w:rsid w:val="000B37EF"/>
    <w:rsid w:val="000C4374"/>
    <w:rsid w:val="00104880"/>
    <w:rsid w:val="0010581D"/>
    <w:rsid w:val="00111E88"/>
    <w:rsid w:val="00122A95"/>
    <w:rsid w:val="00126FC5"/>
    <w:rsid w:val="0015406A"/>
    <w:rsid w:val="00194F76"/>
    <w:rsid w:val="001A7077"/>
    <w:rsid w:val="001C44A3"/>
    <w:rsid w:val="001E12D9"/>
    <w:rsid w:val="001E78D4"/>
    <w:rsid w:val="001F0D4E"/>
    <w:rsid w:val="00204C18"/>
    <w:rsid w:val="00223E01"/>
    <w:rsid w:val="00224A5F"/>
    <w:rsid w:val="00245033"/>
    <w:rsid w:val="00253E06"/>
    <w:rsid w:val="002B56FB"/>
    <w:rsid w:val="002F49B2"/>
    <w:rsid w:val="00322876"/>
    <w:rsid w:val="00330731"/>
    <w:rsid w:val="0034138F"/>
    <w:rsid w:val="0035634A"/>
    <w:rsid w:val="00392EA9"/>
    <w:rsid w:val="003D38CF"/>
    <w:rsid w:val="003E2C76"/>
    <w:rsid w:val="003F28D1"/>
    <w:rsid w:val="003F78ED"/>
    <w:rsid w:val="00410647"/>
    <w:rsid w:val="004154DF"/>
    <w:rsid w:val="004176CE"/>
    <w:rsid w:val="00445160"/>
    <w:rsid w:val="00447B9D"/>
    <w:rsid w:val="004949F3"/>
    <w:rsid w:val="004A3DE7"/>
    <w:rsid w:val="004B312F"/>
    <w:rsid w:val="004B5D1B"/>
    <w:rsid w:val="004E2055"/>
    <w:rsid w:val="00537104"/>
    <w:rsid w:val="005854C5"/>
    <w:rsid w:val="00587393"/>
    <w:rsid w:val="005F103F"/>
    <w:rsid w:val="00651672"/>
    <w:rsid w:val="0066367C"/>
    <w:rsid w:val="006731CC"/>
    <w:rsid w:val="006C192B"/>
    <w:rsid w:val="006D3F4F"/>
    <w:rsid w:val="00700E63"/>
    <w:rsid w:val="00701C75"/>
    <w:rsid w:val="00710E29"/>
    <w:rsid w:val="0071703A"/>
    <w:rsid w:val="0072506A"/>
    <w:rsid w:val="007528E9"/>
    <w:rsid w:val="0079360F"/>
    <w:rsid w:val="0079671C"/>
    <w:rsid w:val="007B1978"/>
    <w:rsid w:val="007E1525"/>
    <w:rsid w:val="00801DC6"/>
    <w:rsid w:val="00837E7A"/>
    <w:rsid w:val="008A4C39"/>
    <w:rsid w:val="008C15A7"/>
    <w:rsid w:val="008C15C6"/>
    <w:rsid w:val="008D1393"/>
    <w:rsid w:val="0090003B"/>
    <w:rsid w:val="009013AD"/>
    <w:rsid w:val="009326A8"/>
    <w:rsid w:val="0099028C"/>
    <w:rsid w:val="00994D49"/>
    <w:rsid w:val="009B0B31"/>
    <w:rsid w:val="009C2BD2"/>
    <w:rsid w:val="009D0C87"/>
    <w:rsid w:val="009D7D3C"/>
    <w:rsid w:val="009E6BCC"/>
    <w:rsid w:val="009F0F00"/>
    <w:rsid w:val="00A00619"/>
    <w:rsid w:val="00A10D97"/>
    <w:rsid w:val="00A25BFF"/>
    <w:rsid w:val="00A56904"/>
    <w:rsid w:val="00A71316"/>
    <w:rsid w:val="00A82218"/>
    <w:rsid w:val="00AC1FFE"/>
    <w:rsid w:val="00AD02E4"/>
    <w:rsid w:val="00AD2BFC"/>
    <w:rsid w:val="00AF168F"/>
    <w:rsid w:val="00B13664"/>
    <w:rsid w:val="00B24242"/>
    <w:rsid w:val="00B57ADF"/>
    <w:rsid w:val="00B82022"/>
    <w:rsid w:val="00B94144"/>
    <w:rsid w:val="00BD085A"/>
    <w:rsid w:val="00BD76CA"/>
    <w:rsid w:val="00BE16B1"/>
    <w:rsid w:val="00BE368B"/>
    <w:rsid w:val="00C60AD0"/>
    <w:rsid w:val="00C73B34"/>
    <w:rsid w:val="00C9076D"/>
    <w:rsid w:val="00CA06E5"/>
    <w:rsid w:val="00CA442E"/>
    <w:rsid w:val="00CC4CDA"/>
    <w:rsid w:val="00CF1780"/>
    <w:rsid w:val="00CF71D1"/>
    <w:rsid w:val="00D11EFB"/>
    <w:rsid w:val="00D641F3"/>
    <w:rsid w:val="00D71CDE"/>
    <w:rsid w:val="00D84C1E"/>
    <w:rsid w:val="00DB65FF"/>
    <w:rsid w:val="00E035EB"/>
    <w:rsid w:val="00E067FF"/>
    <w:rsid w:val="00E12AC2"/>
    <w:rsid w:val="00E2205C"/>
    <w:rsid w:val="00E26495"/>
    <w:rsid w:val="00E3486C"/>
    <w:rsid w:val="00E35331"/>
    <w:rsid w:val="00E7361A"/>
    <w:rsid w:val="00F011CE"/>
    <w:rsid w:val="00F34854"/>
    <w:rsid w:val="00FD2743"/>
    <w:rsid w:val="00FE2F1F"/>
    <w:rsid w:val="00FE5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F4A56"/>
  <w15:docId w15:val="{405D383E-88F0-425B-84B5-A9D95F5E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92B"/>
  </w:style>
  <w:style w:type="paragraph" w:styleId="Heading1">
    <w:name w:val="heading 1"/>
    <w:basedOn w:val="Normal"/>
    <w:next w:val="Normal"/>
    <w:link w:val="Heading1Char"/>
    <w:uiPriority w:val="9"/>
    <w:qFormat/>
    <w:rsid w:val="006C192B"/>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6C192B"/>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6C192B"/>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6C192B"/>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6C192B"/>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6C192B"/>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6C192B"/>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6C192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6C192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192B"/>
    <w:rPr>
      <w:rFonts w:asciiTheme="majorHAnsi" w:eastAsiaTheme="majorEastAsia" w:hAnsiTheme="majorHAnsi" w:cstheme="majorBidi"/>
      <w:color w:val="2E74B5" w:themeColor="accent1" w:themeShade="BF"/>
      <w:sz w:val="28"/>
      <w:szCs w:val="28"/>
    </w:rPr>
  </w:style>
  <w:style w:type="character" w:customStyle="1" w:styleId="Heading1Char">
    <w:name w:val="Heading 1 Char"/>
    <w:basedOn w:val="DefaultParagraphFont"/>
    <w:link w:val="Heading1"/>
    <w:uiPriority w:val="9"/>
    <w:rsid w:val="006C192B"/>
    <w:rPr>
      <w:rFonts w:asciiTheme="majorHAnsi" w:eastAsiaTheme="majorEastAsia" w:hAnsiTheme="majorHAnsi" w:cstheme="majorBidi"/>
      <w:color w:val="2E74B5" w:themeColor="accent1" w:themeShade="BF"/>
      <w:sz w:val="36"/>
      <w:szCs w:val="36"/>
    </w:rPr>
  </w:style>
  <w:style w:type="paragraph" w:styleId="Header">
    <w:name w:val="header"/>
    <w:basedOn w:val="Normal"/>
    <w:link w:val="HeaderChar"/>
    <w:uiPriority w:val="99"/>
    <w:unhideWhenUsed/>
    <w:rsid w:val="00FD2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743"/>
    <w:rPr>
      <w:rFonts w:ascii="Calibri" w:eastAsia="Calibri" w:hAnsi="Calibri" w:cs="Calibri"/>
      <w:color w:val="000000"/>
    </w:rPr>
  </w:style>
  <w:style w:type="paragraph" w:styleId="Footer">
    <w:name w:val="footer"/>
    <w:basedOn w:val="Normal"/>
    <w:link w:val="FooterChar"/>
    <w:uiPriority w:val="99"/>
    <w:unhideWhenUsed/>
    <w:rsid w:val="00FD2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743"/>
    <w:rPr>
      <w:rFonts w:ascii="Calibri" w:eastAsia="Calibri" w:hAnsi="Calibri" w:cs="Calibri"/>
      <w:color w:val="000000"/>
    </w:rPr>
  </w:style>
  <w:style w:type="character" w:customStyle="1" w:styleId="Heading3Char">
    <w:name w:val="Heading 3 Char"/>
    <w:basedOn w:val="DefaultParagraphFont"/>
    <w:link w:val="Heading3"/>
    <w:uiPriority w:val="9"/>
    <w:semiHidden/>
    <w:rsid w:val="006C192B"/>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6C192B"/>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6C192B"/>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6C192B"/>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6C192B"/>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6C192B"/>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6C192B"/>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6C192B"/>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6C192B"/>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6C192B"/>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6C192B"/>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6C192B"/>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6C192B"/>
    <w:rPr>
      <w:b/>
      <w:bCs/>
    </w:rPr>
  </w:style>
  <w:style w:type="character" w:styleId="Emphasis">
    <w:name w:val="Emphasis"/>
    <w:basedOn w:val="DefaultParagraphFont"/>
    <w:uiPriority w:val="20"/>
    <w:qFormat/>
    <w:rsid w:val="006C192B"/>
    <w:rPr>
      <w:i/>
      <w:iCs/>
    </w:rPr>
  </w:style>
  <w:style w:type="paragraph" w:styleId="NoSpacing">
    <w:name w:val="No Spacing"/>
    <w:uiPriority w:val="1"/>
    <w:qFormat/>
    <w:rsid w:val="006C192B"/>
    <w:pPr>
      <w:spacing w:after="0" w:line="240" w:lineRule="auto"/>
    </w:pPr>
  </w:style>
  <w:style w:type="paragraph" w:styleId="Quote">
    <w:name w:val="Quote"/>
    <w:basedOn w:val="Normal"/>
    <w:next w:val="Normal"/>
    <w:link w:val="QuoteChar"/>
    <w:uiPriority w:val="29"/>
    <w:qFormat/>
    <w:rsid w:val="006C192B"/>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6C192B"/>
    <w:rPr>
      <w:i/>
      <w:iCs/>
    </w:rPr>
  </w:style>
  <w:style w:type="paragraph" w:styleId="IntenseQuote">
    <w:name w:val="Intense Quote"/>
    <w:basedOn w:val="Normal"/>
    <w:next w:val="Normal"/>
    <w:link w:val="IntenseQuoteChar"/>
    <w:uiPriority w:val="30"/>
    <w:qFormat/>
    <w:rsid w:val="006C192B"/>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C192B"/>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C192B"/>
    <w:rPr>
      <w:i/>
      <w:iCs/>
      <w:color w:val="595959" w:themeColor="text1" w:themeTint="A6"/>
    </w:rPr>
  </w:style>
  <w:style w:type="character" w:styleId="IntenseEmphasis">
    <w:name w:val="Intense Emphasis"/>
    <w:basedOn w:val="DefaultParagraphFont"/>
    <w:uiPriority w:val="21"/>
    <w:qFormat/>
    <w:rsid w:val="006C192B"/>
    <w:rPr>
      <w:b/>
      <w:bCs/>
      <w:i/>
      <w:iCs/>
    </w:rPr>
  </w:style>
  <w:style w:type="character" w:styleId="SubtleReference">
    <w:name w:val="Subtle Reference"/>
    <w:basedOn w:val="DefaultParagraphFont"/>
    <w:uiPriority w:val="31"/>
    <w:qFormat/>
    <w:rsid w:val="006C192B"/>
    <w:rPr>
      <w:smallCaps/>
      <w:color w:val="404040" w:themeColor="text1" w:themeTint="BF"/>
    </w:rPr>
  </w:style>
  <w:style w:type="character" w:styleId="IntenseReference">
    <w:name w:val="Intense Reference"/>
    <w:basedOn w:val="DefaultParagraphFont"/>
    <w:uiPriority w:val="32"/>
    <w:qFormat/>
    <w:rsid w:val="006C192B"/>
    <w:rPr>
      <w:b/>
      <w:bCs/>
      <w:smallCaps/>
      <w:u w:val="single"/>
    </w:rPr>
  </w:style>
  <w:style w:type="character" w:styleId="BookTitle">
    <w:name w:val="Book Title"/>
    <w:basedOn w:val="DefaultParagraphFont"/>
    <w:uiPriority w:val="33"/>
    <w:qFormat/>
    <w:rsid w:val="006C192B"/>
    <w:rPr>
      <w:b/>
      <w:bCs/>
      <w:smallCaps/>
    </w:rPr>
  </w:style>
  <w:style w:type="paragraph" w:styleId="TOCHeading">
    <w:name w:val="TOC Heading"/>
    <w:basedOn w:val="Heading1"/>
    <w:next w:val="Normal"/>
    <w:uiPriority w:val="39"/>
    <w:semiHidden/>
    <w:unhideWhenUsed/>
    <w:qFormat/>
    <w:rsid w:val="006C192B"/>
    <w:pPr>
      <w:outlineLvl w:val="9"/>
    </w:pPr>
  </w:style>
  <w:style w:type="character" w:styleId="Hyperlink">
    <w:name w:val="Hyperlink"/>
    <w:basedOn w:val="DefaultParagraphFont"/>
    <w:uiPriority w:val="99"/>
    <w:unhideWhenUsed/>
    <w:rsid w:val="00CC4CDA"/>
    <w:rPr>
      <w:color w:val="0563C1" w:themeColor="hyperlink"/>
      <w:u w:val="single"/>
    </w:rPr>
  </w:style>
  <w:style w:type="paragraph" w:styleId="BalloonText">
    <w:name w:val="Balloon Text"/>
    <w:basedOn w:val="Normal"/>
    <w:link w:val="BalloonTextChar"/>
    <w:uiPriority w:val="99"/>
    <w:semiHidden/>
    <w:unhideWhenUsed/>
    <w:rsid w:val="00E12A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A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062617">
      <w:bodyDiv w:val="1"/>
      <w:marLeft w:val="0"/>
      <w:marRight w:val="0"/>
      <w:marTop w:val="0"/>
      <w:marBottom w:val="0"/>
      <w:divBdr>
        <w:top w:val="none" w:sz="0" w:space="0" w:color="auto"/>
        <w:left w:val="none" w:sz="0" w:space="0" w:color="auto"/>
        <w:bottom w:val="none" w:sz="0" w:space="0" w:color="auto"/>
        <w:right w:val="none" w:sz="0" w:space="0" w:color="auto"/>
      </w:divBdr>
    </w:div>
    <w:div w:id="1588536179">
      <w:bodyDiv w:val="1"/>
      <w:marLeft w:val="0"/>
      <w:marRight w:val="0"/>
      <w:marTop w:val="0"/>
      <w:marBottom w:val="0"/>
      <w:divBdr>
        <w:top w:val="none" w:sz="0" w:space="0" w:color="auto"/>
        <w:left w:val="none" w:sz="0" w:space="0" w:color="auto"/>
        <w:bottom w:val="none" w:sz="0" w:space="0" w:color="auto"/>
        <w:right w:val="none" w:sz="0" w:space="0" w:color="auto"/>
      </w:divBdr>
      <w:divsChild>
        <w:div w:id="1741710377">
          <w:marLeft w:val="0"/>
          <w:marRight w:val="0"/>
          <w:marTop w:val="0"/>
          <w:marBottom w:val="0"/>
          <w:divBdr>
            <w:top w:val="none" w:sz="0" w:space="0" w:color="auto"/>
            <w:left w:val="none" w:sz="0" w:space="0" w:color="auto"/>
            <w:bottom w:val="none" w:sz="0" w:space="0" w:color="auto"/>
            <w:right w:val="none" w:sz="0" w:space="0" w:color="auto"/>
          </w:divBdr>
        </w:div>
        <w:div w:id="791827050">
          <w:marLeft w:val="0"/>
          <w:marRight w:val="0"/>
          <w:marTop w:val="0"/>
          <w:marBottom w:val="0"/>
          <w:divBdr>
            <w:top w:val="none" w:sz="0" w:space="0" w:color="auto"/>
            <w:left w:val="none" w:sz="0" w:space="0" w:color="auto"/>
            <w:bottom w:val="none" w:sz="0" w:space="0" w:color="auto"/>
            <w:right w:val="none" w:sz="0" w:space="0" w:color="auto"/>
          </w:divBdr>
          <w:divsChild>
            <w:div w:id="295261374">
              <w:marLeft w:val="0"/>
              <w:marRight w:val="0"/>
              <w:marTop w:val="0"/>
              <w:marBottom w:val="0"/>
              <w:divBdr>
                <w:top w:val="none" w:sz="0" w:space="0" w:color="auto"/>
                <w:left w:val="none" w:sz="0" w:space="0" w:color="auto"/>
                <w:bottom w:val="none" w:sz="0" w:space="0" w:color="auto"/>
                <w:right w:val="none" w:sz="0" w:space="0" w:color="auto"/>
              </w:divBdr>
              <w:divsChild>
                <w:div w:id="1026635987">
                  <w:marLeft w:val="0"/>
                  <w:marRight w:val="0"/>
                  <w:marTop w:val="0"/>
                  <w:marBottom w:val="0"/>
                  <w:divBdr>
                    <w:top w:val="none" w:sz="0" w:space="0" w:color="auto"/>
                    <w:left w:val="none" w:sz="0" w:space="0" w:color="auto"/>
                    <w:bottom w:val="none" w:sz="0" w:space="0" w:color="auto"/>
                    <w:right w:val="none" w:sz="0" w:space="0" w:color="auto"/>
                  </w:divBdr>
                  <w:divsChild>
                    <w:div w:id="1087118957">
                      <w:marLeft w:val="0"/>
                      <w:marRight w:val="0"/>
                      <w:marTop w:val="0"/>
                      <w:marBottom w:val="0"/>
                      <w:divBdr>
                        <w:top w:val="none" w:sz="0" w:space="0" w:color="auto"/>
                        <w:left w:val="none" w:sz="0" w:space="0" w:color="auto"/>
                        <w:bottom w:val="none" w:sz="0" w:space="0" w:color="auto"/>
                        <w:right w:val="none" w:sz="0" w:space="0" w:color="auto"/>
                      </w:divBdr>
                      <w:divsChild>
                        <w:div w:id="223874760">
                          <w:marLeft w:val="0"/>
                          <w:marRight w:val="0"/>
                          <w:marTop w:val="0"/>
                          <w:marBottom w:val="0"/>
                          <w:divBdr>
                            <w:top w:val="none" w:sz="0" w:space="0" w:color="auto"/>
                            <w:left w:val="none" w:sz="0" w:space="0" w:color="auto"/>
                            <w:bottom w:val="none" w:sz="0" w:space="0" w:color="auto"/>
                            <w:right w:val="none" w:sz="0" w:space="0" w:color="auto"/>
                          </w:divBdr>
                        </w:div>
                        <w:div w:id="419907971">
                          <w:marLeft w:val="0"/>
                          <w:marRight w:val="0"/>
                          <w:marTop w:val="0"/>
                          <w:marBottom w:val="0"/>
                          <w:divBdr>
                            <w:top w:val="none" w:sz="0" w:space="0" w:color="auto"/>
                            <w:left w:val="none" w:sz="0" w:space="0" w:color="auto"/>
                            <w:bottom w:val="none" w:sz="0" w:space="0" w:color="auto"/>
                            <w:right w:val="none" w:sz="0" w:space="0" w:color="auto"/>
                          </w:divBdr>
                          <w:divsChild>
                            <w:div w:id="843785076">
                              <w:marLeft w:val="0"/>
                              <w:marRight w:val="0"/>
                              <w:marTop w:val="0"/>
                              <w:marBottom w:val="0"/>
                              <w:divBdr>
                                <w:top w:val="none" w:sz="0" w:space="0" w:color="auto"/>
                                <w:left w:val="none" w:sz="0" w:space="0" w:color="auto"/>
                                <w:bottom w:val="none" w:sz="0" w:space="0" w:color="auto"/>
                                <w:right w:val="none" w:sz="0" w:space="0" w:color="auto"/>
                              </w:divBdr>
                              <w:divsChild>
                                <w:div w:id="782502640">
                                  <w:marLeft w:val="0"/>
                                  <w:marRight w:val="0"/>
                                  <w:marTop w:val="0"/>
                                  <w:marBottom w:val="0"/>
                                  <w:divBdr>
                                    <w:top w:val="none" w:sz="0" w:space="0" w:color="auto"/>
                                    <w:left w:val="none" w:sz="0" w:space="0" w:color="auto"/>
                                    <w:bottom w:val="none" w:sz="0" w:space="0" w:color="auto"/>
                                    <w:right w:val="none" w:sz="0" w:space="0" w:color="auto"/>
                                  </w:divBdr>
                                  <w:divsChild>
                                    <w:div w:id="3366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104441">
                  <w:marLeft w:val="0"/>
                  <w:marRight w:val="0"/>
                  <w:marTop w:val="0"/>
                  <w:marBottom w:val="0"/>
                  <w:divBdr>
                    <w:top w:val="none" w:sz="0" w:space="0" w:color="auto"/>
                    <w:left w:val="none" w:sz="0" w:space="0" w:color="auto"/>
                    <w:bottom w:val="none" w:sz="0" w:space="0" w:color="auto"/>
                    <w:right w:val="none" w:sz="0" w:space="0" w:color="auto"/>
                  </w:divBdr>
                  <w:divsChild>
                    <w:div w:id="742680718">
                      <w:marLeft w:val="0"/>
                      <w:marRight w:val="0"/>
                      <w:marTop w:val="0"/>
                      <w:marBottom w:val="0"/>
                      <w:divBdr>
                        <w:top w:val="none" w:sz="0" w:space="0" w:color="auto"/>
                        <w:left w:val="none" w:sz="0" w:space="0" w:color="auto"/>
                        <w:bottom w:val="none" w:sz="0" w:space="0" w:color="auto"/>
                        <w:right w:val="none" w:sz="0" w:space="0" w:color="auto"/>
                      </w:divBdr>
                      <w:divsChild>
                        <w:div w:id="2119986839">
                          <w:marLeft w:val="0"/>
                          <w:marRight w:val="0"/>
                          <w:marTop w:val="0"/>
                          <w:marBottom w:val="0"/>
                          <w:divBdr>
                            <w:top w:val="none" w:sz="0" w:space="0" w:color="auto"/>
                            <w:left w:val="none" w:sz="0" w:space="0" w:color="auto"/>
                            <w:bottom w:val="none" w:sz="0" w:space="0" w:color="auto"/>
                            <w:right w:val="none" w:sz="0" w:space="0" w:color="auto"/>
                          </w:divBdr>
                        </w:div>
                        <w:div w:id="1944416732">
                          <w:marLeft w:val="0"/>
                          <w:marRight w:val="0"/>
                          <w:marTop w:val="0"/>
                          <w:marBottom w:val="0"/>
                          <w:divBdr>
                            <w:top w:val="none" w:sz="0" w:space="0" w:color="auto"/>
                            <w:left w:val="none" w:sz="0" w:space="0" w:color="auto"/>
                            <w:bottom w:val="none" w:sz="0" w:space="0" w:color="auto"/>
                            <w:right w:val="none" w:sz="0" w:space="0" w:color="auto"/>
                          </w:divBdr>
                          <w:divsChild>
                            <w:div w:id="2071921849">
                              <w:marLeft w:val="0"/>
                              <w:marRight w:val="0"/>
                              <w:marTop w:val="0"/>
                              <w:marBottom w:val="0"/>
                              <w:divBdr>
                                <w:top w:val="none" w:sz="0" w:space="0" w:color="auto"/>
                                <w:left w:val="none" w:sz="0" w:space="0" w:color="auto"/>
                                <w:bottom w:val="none" w:sz="0" w:space="0" w:color="auto"/>
                                <w:right w:val="none" w:sz="0" w:space="0" w:color="auto"/>
                              </w:divBdr>
                              <w:divsChild>
                                <w:div w:id="1753702790">
                                  <w:marLeft w:val="0"/>
                                  <w:marRight w:val="0"/>
                                  <w:marTop w:val="0"/>
                                  <w:marBottom w:val="0"/>
                                  <w:divBdr>
                                    <w:top w:val="none" w:sz="0" w:space="0" w:color="auto"/>
                                    <w:left w:val="none" w:sz="0" w:space="0" w:color="auto"/>
                                    <w:bottom w:val="none" w:sz="0" w:space="0" w:color="auto"/>
                                    <w:right w:val="none" w:sz="0" w:space="0" w:color="auto"/>
                                  </w:divBdr>
                                  <w:divsChild>
                                    <w:div w:id="10316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83982">
                              <w:marLeft w:val="0"/>
                              <w:marRight w:val="0"/>
                              <w:marTop w:val="0"/>
                              <w:marBottom w:val="0"/>
                              <w:divBdr>
                                <w:top w:val="none" w:sz="0" w:space="0" w:color="auto"/>
                                <w:left w:val="none" w:sz="0" w:space="0" w:color="auto"/>
                                <w:bottom w:val="none" w:sz="0" w:space="0" w:color="auto"/>
                                <w:right w:val="none" w:sz="0" w:space="0" w:color="auto"/>
                              </w:divBdr>
                              <w:divsChild>
                                <w:div w:id="1683778343">
                                  <w:marLeft w:val="0"/>
                                  <w:marRight w:val="0"/>
                                  <w:marTop w:val="0"/>
                                  <w:marBottom w:val="0"/>
                                  <w:divBdr>
                                    <w:top w:val="none" w:sz="0" w:space="0" w:color="auto"/>
                                    <w:left w:val="none" w:sz="0" w:space="0" w:color="auto"/>
                                    <w:bottom w:val="none" w:sz="0" w:space="0" w:color="auto"/>
                                    <w:right w:val="none" w:sz="0" w:space="0" w:color="auto"/>
                                  </w:divBdr>
                                  <w:divsChild>
                                    <w:div w:id="69870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34751">
                  <w:marLeft w:val="0"/>
                  <w:marRight w:val="0"/>
                  <w:marTop w:val="0"/>
                  <w:marBottom w:val="0"/>
                  <w:divBdr>
                    <w:top w:val="none" w:sz="0" w:space="0" w:color="auto"/>
                    <w:left w:val="none" w:sz="0" w:space="0" w:color="auto"/>
                    <w:bottom w:val="none" w:sz="0" w:space="0" w:color="auto"/>
                    <w:right w:val="none" w:sz="0" w:space="0" w:color="auto"/>
                  </w:divBdr>
                  <w:divsChild>
                    <w:div w:id="1455563862">
                      <w:marLeft w:val="0"/>
                      <w:marRight w:val="0"/>
                      <w:marTop w:val="0"/>
                      <w:marBottom w:val="0"/>
                      <w:divBdr>
                        <w:top w:val="none" w:sz="0" w:space="0" w:color="auto"/>
                        <w:left w:val="none" w:sz="0" w:space="0" w:color="auto"/>
                        <w:bottom w:val="none" w:sz="0" w:space="0" w:color="auto"/>
                        <w:right w:val="none" w:sz="0" w:space="0" w:color="auto"/>
                      </w:divBdr>
                      <w:divsChild>
                        <w:div w:id="389156925">
                          <w:marLeft w:val="0"/>
                          <w:marRight w:val="0"/>
                          <w:marTop w:val="0"/>
                          <w:marBottom w:val="0"/>
                          <w:divBdr>
                            <w:top w:val="none" w:sz="0" w:space="0" w:color="auto"/>
                            <w:left w:val="none" w:sz="0" w:space="0" w:color="auto"/>
                            <w:bottom w:val="none" w:sz="0" w:space="0" w:color="auto"/>
                            <w:right w:val="none" w:sz="0" w:space="0" w:color="auto"/>
                          </w:divBdr>
                        </w:div>
                        <w:div w:id="2077118238">
                          <w:marLeft w:val="0"/>
                          <w:marRight w:val="0"/>
                          <w:marTop w:val="0"/>
                          <w:marBottom w:val="0"/>
                          <w:divBdr>
                            <w:top w:val="none" w:sz="0" w:space="0" w:color="auto"/>
                            <w:left w:val="none" w:sz="0" w:space="0" w:color="auto"/>
                            <w:bottom w:val="none" w:sz="0" w:space="0" w:color="auto"/>
                            <w:right w:val="none" w:sz="0" w:space="0" w:color="auto"/>
                          </w:divBdr>
                          <w:divsChild>
                            <w:div w:id="775832350">
                              <w:marLeft w:val="0"/>
                              <w:marRight w:val="0"/>
                              <w:marTop w:val="0"/>
                              <w:marBottom w:val="0"/>
                              <w:divBdr>
                                <w:top w:val="none" w:sz="0" w:space="0" w:color="auto"/>
                                <w:left w:val="none" w:sz="0" w:space="0" w:color="auto"/>
                                <w:bottom w:val="none" w:sz="0" w:space="0" w:color="auto"/>
                                <w:right w:val="none" w:sz="0" w:space="0" w:color="auto"/>
                              </w:divBdr>
                              <w:divsChild>
                                <w:div w:id="38359193">
                                  <w:marLeft w:val="0"/>
                                  <w:marRight w:val="0"/>
                                  <w:marTop w:val="0"/>
                                  <w:marBottom w:val="0"/>
                                  <w:divBdr>
                                    <w:top w:val="none" w:sz="0" w:space="0" w:color="auto"/>
                                    <w:left w:val="none" w:sz="0" w:space="0" w:color="auto"/>
                                    <w:bottom w:val="none" w:sz="0" w:space="0" w:color="auto"/>
                                    <w:right w:val="none" w:sz="0" w:space="0" w:color="auto"/>
                                  </w:divBdr>
                                  <w:divsChild>
                                    <w:div w:id="19459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38566">
                              <w:marLeft w:val="0"/>
                              <w:marRight w:val="0"/>
                              <w:marTop w:val="0"/>
                              <w:marBottom w:val="0"/>
                              <w:divBdr>
                                <w:top w:val="none" w:sz="0" w:space="0" w:color="auto"/>
                                <w:left w:val="none" w:sz="0" w:space="0" w:color="auto"/>
                                <w:bottom w:val="none" w:sz="0" w:space="0" w:color="auto"/>
                                <w:right w:val="none" w:sz="0" w:space="0" w:color="auto"/>
                              </w:divBdr>
                              <w:divsChild>
                                <w:div w:id="1389718588">
                                  <w:marLeft w:val="0"/>
                                  <w:marRight w:val="0"/>
                                  <w:marTop w:val="0"/>
                                  <w:marBottom w:val="0"/>
                                  <w:divBdr>
                                    <w:top w:val="none" w:sz="0" w:space="0" w:color="auto"/>
                                    <w:left w:val="none" w:sz="0" w:space="0" w:color="auto"/>
                                    <w:bottom w:val="none" w:sz="0" w:space="0" w:color="auto"/>
                                    <w:right w:val="none" w:sz="0" w:space="0" w:color="auto"/>
                                  </w:divBdr>
                                  <w:divsChild>
                                    <w:div w:id="17131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PB Agenda</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 Agenda</dc:title>
  <dc:subject/>
  <dc:creator>BobPowell</dc:creator>
  <cp:keywords/>
  <cp:lastModifiedBy>Kathleen A. Haug</cp:lastModifiedBy>
  <cp:revision>2</cp:revision>
  <cp:lastPrinted>2025-05-16T16:03:00Z</cp:lastPrinted>
  <dcterms:created xsi:type="dcterms:W3CDTF">2025-09-16T13:36:00Z</dcterms:created>
  <dcterms:modified xsi:type="dcterms:W3CDTF">2025-09-16T13:36:00Z</dcterms:modified>
</cp:coreProperties>
</file>